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9EED" w14:textId="77777777" w:rsidR="00541CC3" w:rsidRPr="009D469B" w:rsidRDefault="00541CC3" w:rsidP="009D469B">
      <w:pPr>
        <w:pStyle w:val="Heading1"/>
        <w:rPr>
          <w:kern w:val="0"/>
          <w14:ligatures w14:val="none"/>
        </w:rPr>
      </w:pPr>
      <w:r w:rsidRPr="009D469B">
        <w:rPr>
          <w:kern w:val="0"/>
          <w14:ligatures w14:val="none"/>
        </w:rPr>
        <w:t xml:space="preserve">Aimtec umožňuje firmám připojení do </w:t>
      </w:r>
      <w:proofErr w:type="spellStart"/>
      <w:r w:rsidRPr="009D469B">
        <w:rPr>
          <w:kern w:val="0"/>
          <w14:ligatures w14:val="none"/>
        </w:rPr>
        <w:t>Catena</w:t>
      </w:r>
      <w:proofErr w:type="spellEnd"/>
      <w:r w:rsidRPr="009D469B">
        <w:rPr>
          <w:kern w:val="0"/>
          <w14:ligatures w14:val="none"/>
        </w:rPr>
        <w:noBreakHyphen/>
        <w:t>X díky certifikaci v roli ESP</w:t>
      </w:r>
    </w:p>
    <w:p w14:paraId="3988AB96" w14:textId="77777777" w:rsidR="00541CC3" w:rsidRDefault="00541CC3" w:rsidP="00455EFF">
      <w:pPr>
        <w:rPr>
          <w:lang w:eastAsia="cs-CZ"/>
        </w:rPr>
      </w:pPr>
    </w:p>
    <w:p w14:paraId="0AD07BCB" w14:textId="77777777" w:rsidR="009D469B" w:rsidRDefault="009D469B" w:rsidP="00455EFF">
      <w:pPr>
        <w:rPr>
          <w:lang w:eastAsia="cs-CZ"/>
        </w:rPr>
      </w:pPr>
    </w:p>
    <w:p w14:paraId="105D156A" w14:textId="7C073DB0" w:rsidR="009D469B" w:rsidRPr="009D469B" w:rsidRDefault="00B95926" w:rsidP="00541CC3">
      <w:pPr>
        <w:rPr>
          <w:lang w:eastAsia="cs-CZ"/>
        </w:rPr>
      </w:pPr>
      <w:r>
        <w:rPr>
          <w:lang w:eastAsia="cs-CZ"/>
        </w:rPr>
        <w:t>11</w:t>
      </w:r>
      <w:r w:rsidR="009D469B" w:rsidRPr="009D469B">
        <w:rPr>
          <w:lang w:eastAsia="cs-CZ"/>
        </w:rPr>
        <w:t>. února, 2026</w:t>
      </w:r>
    </w:p>
    <w:p w14:paraId="404BF6E4" w14:textId="77777777" w:rsidR="009D469B" w:rsidRDefault="009D469B" w:rsidP="00541CC3">
      <w:pPr>
        <w:rPr>
          <w:b/>
          <w:bCs/>
          <w:lang w:eastAsia="cs-CZ"/>
        </w:rPr>
      </w:pPr>
    </w:p>
    <w:p w14:paraId="5B8A314F" w14:textId="7B29DF01" w:rsidR="00541CC3" w:rsidRPr="009D469B" w:rsidRDefault="00EB2BD9" w:rsidP="00541CC3">
      <w:pPr>
        <w:rPr>
          <w:b/>
          <w:bCs/>
          <w:lang w:eastAsia="cs-CZ"/>
        </w:rPr>
      </w:pPr>
      <w:r w:rsidRPr="009D469B">
        <w:rPr>
          <w:b/>
          <w:bCs/>
          <w:lang w:eastAsia="cs-CZ"/>
        </w:rPr>
        <w:t xml:space="preserve">Společnost Aimtec získala certifikaci </w:t>
      </w:r>
      <w:proofErr w:type="spellStart"/>
      <w:r w:rsidRPr="009D469B">
        <w:rPr>
          <w:b/>
          <w:bCs/>
          <w:lang w:eastAsia="cs-CZ"/>
        </w:rPr>
        <w:t>Catena</w:t>
      </w:r>
      <w:proofErr w:type="spellEnd"/>
      <w:r w:rsidRPr="009D469B">
        <w:rPr>
          <w:rFonts w:ascii="Cambria Math" w:hAnsi="Cambria Math" w:cs="Cambria Math"/>
          <w:b/>
          <w:bCs/>
          <w:lang w:eastAsia="cs-CZ"/>
        </w:rPr>
        <w:t>‑</w:t>
      </w:r>
      <w:r w:rsidRPr="009D469B">
        <w:rPr>
          <w:b/>
          <w:bCs/>
          <w:lang w:eastAsia="cs-CZ"/>
        </w:rPr>
        <w:t>X v roli ESP (</w:t>
      </w:r>
      <w:proofErr w:type="spellStart"/>
      <w:r w:rsidRPr="009D469B">
        <w:rPr>
          <w:b/>
          <w:bCs/>
          <w:lang w:eastAsia="cs-CZ"/>
        </w:rPr>
        <w:t>Enablement</w:t>
      </w:r>
      <w:proofErr w:type="spellEnd"/>
      <w:r w:rsidRPr="009D469B">
        <w:rPr>
          <w:b/>
          <w:bCs/>
          <w:lang w:eastAsia="cs-CZ"/>
        </w:rPr>
        <w:t xml:space="preserve"> </w:t>
      </w:r>
      <w:proofErr w:type="spellStart"/>
      <w:r w:rsidRPr="009D469B">
        <w:rPr>
          <w:b/>
          <w:bCs/>
          <w:lang w:eastAsia="cs-CZ"/>
        </w:rPr>
        <w:t>Service</w:t>
      </w:r>
      <w:proofErr w:type="spellEnd"/>
      <w:r w:rsidRPr="009D469B">
        <w:rPr>
          <w:b/>
          <w:bCs/>
          <w:lang w:eastAsia="cs-CZ"/>
        </w:rPr>
        <w:t xml:space="preserve"> Provider) pro </w:t>
      </w:r>
      <w:r w:rsidRPr="009D469B">
        <w:rPr>
          <w:rFonts w:ascii="Arial" w:hAnsi="Arial" w:cs="Arial"/>
          <w:b/>
          <w:bCs/>
          <w:lang w:eastAsia="cs-CZ"/>
        </w:rPr>
        <w:t>ř</w:t>
      </w:r>
      <w:r w:rsidRPr="009D469B">
        <w:rPr>
          <w:b/>
          <w:bCs/>
          <w:lang w:eastAsia="cs-CZ"/>
        </w:rPr>
        <w:t>e</w:t>
      </w:r>
      <w:r w:rsidRPr="009D469B">
        <w:rPr>
          <w:rFonts w:ascii="Arial" w:hAnsi="Arial" w:cs="Arial"/>
          <w:b/>
          <w:bCs/>
          <w:lang w:eastAsia="cs-CZ"/>
        </w:rPr>
        <w:t>š</w:t>
      </w:r>
      <w:r w:rsidRPr="009D469B">
        <w:rPr>
          <w:b/>
          <w:bCs/>
          <w:lang w:eastAsia="cs-CZ"/>
        </w:rPr>
        <w:t>en</w:t>
      </w:r>
      <w:r w:rsidRPr="009D469B">
        <w:rPr>
          <w:rFonts w:ascii="Arial" w:hAnsi="Arial" w:cs="Arial"/>
          <w:b/>
          <w:bCs/>
          <w:lang w:eastAsia="cs-CZ"/>
        </w:rPr>
        <w:t>í</w:t>
      </w:r>
      <w:r w:rsidRPr="009D469B">
        <w:rPr>
          <w:b/>
          <w:bCs/>
          <w:lang w:eastAsia="cs-CZ"/>
        </w:rPr>
        <w:t xml:space="preserve"> Aimtec </w:t>
      </w:r>
      <w:proofErr w:type="spellStart"/>
      <w:r w:rsidRPr="009D469B">
        <w:rPr>
          <w:b/>
          <w:bCs/>
          <w:lang w:eastAsia="cs-CZ"/>
        </w:rPr>
        <w:t>Integration</w:t>
      </w:r>
      <w:proofErr w:type="spellEnd"/>
      <w:r w:rsidRPr="009D469B">
        <w:rPr>
          <w:b/>
          <w:bCs/>
          <w:lang w:eastAsia="cs-CZ"/>
        </w:rPr>
        <w:t xml:space="preserve"> </w:t>
      </w:r>
      <w:proofErr w:type="spellStart"/>
      <w:r w:rsidRPr="009D469B">
        <w:rPr>
          <w:b/>
          <w:bCs/>
          <w:lang w:eastAsia="cs-CZ"/>
        </w:rPr>
        <w:t>Platform</w:t>
      </w:r>
      <w:proofErr w:type="spellEnd"/>
      <w:r w:rsidRPr="009D469B">
        <w:rPr>
          <w:b/>
          <w:bCs/>
          <w:lang w:eastAsia="cs-CZ"/>
        </w:rPr>
        <w:t xml:space="preserve">. </w:t>
      </w:r>
      <w:r w:rsidR="00541CC3" w:rsidRPr="009D469B">
        <w:rPr>
          <w:b/>
          <w:bCs/>
          <w:lang w:eastAsia="cs-CZ"/>
        </w:rPr>
        <w:t>Tímto krokem potvrzuje svou pozici technologického partnera, který pomáhá výrobním firmám bezpečně se připojit do vznikajícího datového ekosystému evropského automobilového průmyslu.</w:t>
      </w:r>
    </w:p>
    <w:p w14:paraId="5F92899A" w14:textId="77777777" w:rsidR="00541CC3" w:rsidRDefault="00541CC3" w:rsidP="00541CC3">
      <w:pPr>
        <w:rPr>
          <w:lang w:eastAsia="cs-CZ"/>
        </w:rPr>
      </w:pPr>
    </w:p>
    <w:p w14:paraId="13B5B3FC" w14:textId="271CDF78" w:rsidR="00541CC3" w:rsidRPr="00486B9D" w:rsidRDefault="00015E0A" w:rsidP="00541CC3">
      <w:pPr>
        <w:jc w:val="left"/>
        <w:rPr>
          <w:b/>
          <w:bCs/>
        </w:rPr>
      </w:pPr>
      <w:r w:rsidRPr="009D469B">
        <w:rPr>
          <w:i/>
          <w:iCs/>
        </w:rPr>
        <w:t>„</w:t>
      </w:r>
      <w:proofErr w:type="spellStart"/>
      <w:r w:rsidRPr="009D469B">
        <w:rPr>
          <w:i/>
          <w:iCs/>
        </w:rPr>
        <w:t>Catena</w:t>
      </w:r>
      <w:proofErr w:type="spellEnd"/>
      <w:r w:rsidRPr="009D469B">
        <w:rPr>
          <w:rFonts w:ascii="Cambria Math" w:hAnsi="Cambria Math" w:cs="Cambria Math"/>
          <w:i/>
          <w:iCs/>
        </w:rPr>
        <w:t>‑</w:t>
      </w:r>
      <w:r w:rsidRPr="009D469B">
        <w:rPr>
          <w:i/>
          <w:iCs/>
        </w:rPr>
        <w:t>X je nov</w:t>
      </w:r>
      <w:r w:rsidRPr="009D469B">
        <w:rPr>
          <w:rFonts w:ascii="Arial" w:hAnsi="Arial" w:cs="Arial"/>
          <w:i/>
          <w:iCs/>
        </w:rPr>
        <w:t>ý</w:t>
      </w:r>
      <w:r w:rsidRPr="009D469B">
        <w:rPr>
          <w:i/>
          <w:iCs/>
        </w:rPr>
        <w:t xml:space="preserve"> zp</w:t>
      </w:r>
      <w:r w:rsidRPr="009D469B">
        <w:rPr>
          <w:rFonts w:ascii="Arial" w:hAnsi="Arial" w:cs="Arial"/>
          <w:i/>
          <w:iCs/>
        </w:rPr>
        <w:t>ů</w:t>
      </w:r>
      <w:r w:rsidRPr="009D469B">
        <w:rPr>
          <w:i/>
          <w:iCs/>
        </w:rPr>
        <w:t>sob, jak mohou firmy v automobilov</w:t>
      </w:r>
      <w:r w:rsidRPr="009D469B">
        <w:rPr>
          <w:rFonts w:ascii="Arial" w:hAnsi="Arial" w:cs="Arial"/>
          <w:i/>
          <w:iCs/>
        </w:rPr>
        <w:t>é</w:t>
      </w:r>
      <w:r w:rsidRPr="009D469B">
        <w:rPr>
          <w:i/>
          <w:iCs/>
        </w:rPr>
        <w:t>m odv</w:t>
      </w:r>
      <w:r w:rsidRPr="009D469B">
        <w:rPr>
          <w:rFonts w:ascii="Arial" w:hAnsi="Arial" w:cs="Arial"/>
          <w:i/>
          <w:iCs/>
        </w:rPr>
        <w:t>ě</w:t>
      </w:r>
      <w:r w:rsidRPr="009D469B">
        <w:rPr>
          <w:i/>
          <w:iCs/>
        </w:rPr>
        <w:t>tv</w:t>
      </w:r>
      <w:r w:rsidRPr="009D469B">
        <w:rPr>
          <w:rFonts w:ascii="Arial" w:hAnsi="Arial" w:cs="Arial"/>
          <w:i/>
          <w:iCs/>
        </w:rPr>
        <w:t>í</w:t>
      </w:r>
      <w:r w:rsidRPr="009D469B">
        <w:rPr>
          <w:i/>
          <w:iCs/>
        </w:rPr>
        <w:t xml:space="preserve"> </w:t>
      </w:r>
      <w:proofErr w:type="spellStart"/>
      <w:r w:rsidRPr="009D469B">
        <w:rPr>
          <w:i/>
          <w:iCs/>
        </w:rPr>
        <w:t>standardizovan</w:t>
      </w:r>
      <w:r w:rsidRPr="009D469B">
        <w:rPr>
          <w:rFonts w:ascii="Arial" w:hAnsi="Arial" w:cs="Arial"/>
          <w:i/>
          <w:iCs/>
        </w:rPr>
        <w:t>ě</w:t>
      </w:r>
      <w:proofErr w:type="spellEnd"/>
      <w:r w:rsidRPr="009D469B">
        <w:rPr>
          <w:i/>
          <w:iCs/>
        </w:rPr>
        <w:t xml:space="preserve"> a bezpe</w:t>
      </w:r>
      <w:r w:rsidRPr="009D469B">
        <w:rPr>
          <w:rFonts w:ascii="Arial" w:hAnsi="Arial" w:cs="Arial"/>
          <w:i/>
          <w:iCs/>
        </w:rPr>
        <w:t>č</w:t>
      </w:r>
      <w:r w:rsidRPr="009D469B">
        <w:rPr>
          <w:i/>
          <w:iCs/>
        </w:rPr>
        <w:t>n</w:t>
      </w:r>
      <w:r w:rsidRPr="009D469B">
        <w:rPr>
          <w:rFonts w:ascii="Arial" w:hAnsi="Arial" w:cs="Arial"/>
          <w:i/>
          <w:iCs/>
        </w:rPr>
        <w:t>ě</w:t>
      </w:r>
      <w:r w:rsidRPr="009D469B">
        <w:rPr>
          <w:i/>
          <w:iCs/>
        </w:rPr>
        <w:t xml:space="preserve"> sd</w:t>
      </w:r>
      <w:r w:rsidRPr="009D469B">
        <w:rPr>
          <w:rFonts w:ascii="Arial" w:hAnsi="Arial" w:cs="Arial"/>
          <w:i/>
          <w:iCs/>
        </w:rPr>
        <w:t>í</w:t>
      </w:r>
      <w:r w:rsidRPr="009D469B">
        <w:rPr>
          <w:i/>
          <w:iCs/>
        </w:rPr>
        <w:t>let data. Certifikace n</w:t>
      </w:r>
      <w:r w:rsidRPr="009D469B">
        <w:rPr>
          <w:rFonts w:ascii="Arial" w:hAnsi="Arial" w:cs="Arial"/>
          <w:i/>
          <w:iCs/>
        </w:rPr>
        <w:t>á</w:t>
      </w:r>
      <w:r w:rsidRPr="009D469B">
        <w:rPr>
          <w:i/>
          <w:iCs/>
        </w:rPr>
        <w:t>m umo</w:t>
      </w:r>
      <w:r w:rsidRPr="009D469B">
        <w:rPr>
          <w:rFonts w:ascii="Arial" w:hAnsi="Arial" w:cs="Arial"/>
          <w:i/>
          <w:iCs/>
        </w:rPr>
        <w:t>žň</w:t>
      </w:r>
      <w:r w:rsidRPr="009D469B">
        <w:rPr>
          <w:i/>
          <w:iCs/>
        </w:rPr>
        <w:t>uje pomoci na</w:t>
      </w:r>
      <w:r w:rsidRPr="009D469B">
        <w:rPr>
          <w:rFonts w:ascii="Arial" w:hAnsi="Arial" w:cs="Arial"/>
          <w:i/>
          <w:iCs/>
        </w:rPr>
        <w:t>š</w:t>
      </w:r>
      <w:r w:rsidRPr="009D469B">
        <w:rPr>
          <w:i/>
          <w:iCs/>
        </w:rPr>
        <w:t>im z</w:t>
      </w:r>
      <w:r w:rsidRPr="009D469B">
        <w:rPr>
          <w:rFonts w:ascii="Arial" w:hAnsi="Arial" w:cs="Arial"/>
          <w:i/>
          <w:iCs/>
        </w:rPr>
        <w:t>á</w:t>
      </w:r>
      <w:r w:rsidRPr="009D469B">
        <w:rPr>
          <w:i/>
          <w:iCs/>
        </w:rPr>
        <w:t>kazn</w:t>
      </w:r>
      <w:r w:rsidRPr="009D469B">
        <w:rPr>
          <w:rFonts w:ascii="Arial" w:hAnsi="Arial" w:cs="Arial"/>
          <w:i/>
          <w:iCs/>
        </w:rPr>
        <w:t>í</w:t>
      </w:r>
      <w:r w:rsidRPr="009D469B">
        <w:rPr>
          <w:i/>
          <w:iCs/>
        </w:rPr>
        <w:t>k</w:t>
      </w:r>
      <w:r w:rsidRPr="009D469B">
        <w:rPr>
          <w:rFonts w:ascii="Arial" w:hAnsi="Arial" w:cs="Arial"/>
          <w:i/>
          <w:iCs/>
        </w:rPr>
        <w:t>ů</w:t>
      </w:r>
      <w:r w:rsidRPr="009D469B">
        <w:rPr>
          <w:i/>
          <w:iCs/>
        </w:rPr>
        <w:t>m st</w:t>
      </w:r>
      <w:r w:rsidRPr="009D469B">
        <w:rPr>
          <w:rFonts w:ascii="Arial" w:hAnsi="Arial" w:cs="Arial"/>
          <w:i/>
          <w:iCs/>
        </w:rPr>
        <w:t>á</w:t>
      </w:r>
      <w:r w:rsidRPr="009D469B">
        <w:rPr>
          <w:i/>
          <w:iCs/>
        </w:rPr>
        <w:t>t se sou</w:t>
      </w:r>
      <w:r w:rsidRPr="009D469B">
        <w:rPr>
          <w:rFonts w:ascii="Arial" w:hAnsi="Arial" w:cs="Arial"/>
          <w:i/>
          <w:iCs/>
        </w:rPr>
        <w:t>čá</w:t>
      </w:r>
      <w:r w:rsidRPr="009D469B">
        <w:rPr>
          <w:i/>
          <w:iCs/>
        </w:rPr>
        <w:t>st</w:t>
      </w:r>
      <w:r w:rsidRPr="009D469B">
        <w:rPr>
          <w:rFonts w:ascii="Arial" w:hAnsi="Arial" w:cs="Arial"/>
          <w:i/>
          <w:iCs/>
        </w:rPr>
        <w:t>í</w:t>
      </w:r>
      <w:r w:rsidRPr="009D469B">
        <w:rPr>
          <w:i/>
          <w:iCs/>
        </w:rPr>
        <w:t xml:space="preserve"> ekosyst</w:t>
      </w:r>
      <w:r w:rsidRPr="009D469B">
        <w:rPr>
          <w:rFonts w:ascii="Arial" w:hAnsi="Arial" w:cs="Arial"/>
          <w:i/>
          <w:iCs/>
        </w:rPr>
        <w:t>é</w:t>
      </w:r>
      <w:r w:rsidRPr="009D469B">
        <w:rPr>
          <w:i/>
          <w:iCs/>
        </w:rPr>
        <w:t xml:space="preserve">mu </w:t>
      </w:r>
      <w:proofErr w:type="spellStart"/>
      <w:r w:rsidRPr="009D469B">
        <w:rPr>
          <w:i/>
          <w:iCs/>
        </w:rPr>
        <w:t>Catena</w:t>
      </w:r>
      <w:proofErr w:type="spellEnd"/>
      <w:r w:rsidRPr="009D469B">
        <w:rPr>
          <w:rFonts w:ascii="Cambria Math" w:hAnsi="Cambria Math" w:cs="Cambria Math"/>
          <w:i/>
          <w:iCs/>
        </w:rPr>
        <w:t>‑</w:t>
      </w:r>
      <w:r w:rsidRPr="009D469B">
        <w:rPr>
          <w:i/>
          <w:iCs/>
        </w:rPr>
        <w:t>X a z</w:t>
      </w:r>
      <w:r w:rsidRPr="009D469B">
        <w:rPr>
          <w:rFonts w:ascii="Arial" w:hAnsi="Arial" w:cs="Arial"/>
          <w:i/>
          <w:iCs/>
        </w:rPr>
        <w:t>á</w:t>
      </w:r>
      <w:r w:rsidRPr="009D469B">
        <w:rPr>
          <w:i/>
          <w:iCs/>
        </w:rPr>
        <w:t>rove</w:t>
      </w:r>
      <w:r w:rsidRPr="009D469B">
        <w:rPr>
          <w:rFonts w:ascii="Arial" w:hAnsi="Arial" w:cs="Arial"/>
          <w:i/>
          <w:iCs/>
        </w:rPr>
        <w:t>ň</w:t>
      </w:r>
      <w:r w:rsidRPr="009D469B">
        <w:rPr>
          <w:i/>
          <w:iCs/>
        </w:rPr>
        <w:t xml:space="preserve"> naplnit po</w:t>
      </w:r>
      <w:r w:rsidRPr="009D469B">
        <w:rPr>
          <w:rFonts w:ascii="Arial" w:hAnsi="Arial" w:cs="Arial"/>
          <w:i/>
          <w:iCs/>
        </w:rPr>
        <w:t>ž</w:t>
      </w:r>
      <w:r w:rsidRPr="009D469B">
        <w:rPr>
          <w:i/>
          <w:iCs/>
        </w:rPr>
        <w:t>adavky na interoperabilitu, bezpe</w:t>
      </w:r>
      <w:r w:rsidRPr="009D469B">
        <w:rPr>
          <w:rFonts w:ascii="Arial" w:hAnsi="Arial" w:cs="Arial"/>
          <w:i/>
          <w:iCs/>
        </w:rPr>
        <w:t>č</w:t>
      </w:r>
      <w:r w:rsidRPr="009D469B">
        <w:rPr>
          <w:i/>
          <w:iCs/>
        </w:rPr>
        <w:t>nost a datovou suverenitu,</w:t>
      </w:r>
      <w:r w:rsidRPr="009D469B">
        <w:rPr>
          <w:rFonts w:ascii="Arial" w:hAnsi="Arial" w:cs="Arial"/>
          <w:i/>
          <w:iCs/>
        </w:rPr>
        <w:t>“</w:t>
      </w:r>
      <w:r w:rsidRPr="00015E0A">
        <w:t xml:space="preserve"> </w:t>
      </w:r>
      <w:r w:rsidRPr="00015E0A">
        <w:rPr>
          <w:rFonts w:ascii="Arial" w:hAnsi="Arial" w:cs="Arial"/>
        </w:rPr>
        <w:t>ří</w:t>
      </w:r>
      <w:r w:rsidRPr="00015E0A">
        <w:t>k</w:t>
      </w:r>
      <w:r w:rsidRPr="00015E0A">
        <w:rPr>
          <w:rFonts w:ascii="Arial" w:hAnsi="Arial" w:cs="Arial"/>
        </w:rPr>
        <w:t>á</w:t>
      </w:r>
      <w:r w:rsidRPr="00015E0A">
        <w:t xml:space="preserve"> Karel Sladk</w:t>
      </w:r>
      <w:r w:rsidRPr="00015E0A">
        <w:rPr>
          <w:rFonts w:ascii="Arial" w:hAnsi="Arial" w:cs="Arial"/>
        </w:rPr>
        <w:t>ý</w:t>
      </w:r>
      <w:r w:rsidRPr="00015E0A">
        <w:t xml:space="preserve">, </w:t>
      </w:r>
      <w:proofErr w:type="spellStart"/>
      <w:r w:rsidRPr="00015E0A">
        <w:t>Integration</w:t>
      </w:r>
      <w:proofErr w:type="spellEnd"/>
      <w:r w:rsidRPr="00015E0A">
        <w:t xml:space="preserve"> </w:t>
      </w:r>
      <w:proofErr w:type="spellStart"/>
      <w:r w:rsidRPr="00015E0A">
        <w:t>Solutions</w:t>
      </w:r>
      <w:proofErr w:type="spellEnd"/>
      <w:r w:rsidRPr="00015E0A">
        <w:t xml:space="preserve"> </w:t>
      </w:r>
      <w:proofErr w:type="spellStart"/>
      <w:r w:rsidRPr="00015E0A">
        <w:t>Director</w:t>
      </w:r>
      <w:proofErr w:type="spellEnd"/>
      <w:r w:rsidRPr="00015E0A">
        <w:t>, Aimtec.</w:t>
      </w:r>
    </w:p>
    <w:p w14:paraId="3CC6989F" w14:textId="77777777" w:rsidR="00541CC3" w:rsidRPr="00AD10F8" w:rsidRDefault="00541CC3" w:rsidP="009D469B">
      <w:pPr>
        <w:pStyle w:val="Heading2"/>
      </w:pPr>
      <w:proofErr w:type="spellStart"/>
      <w:r w:rsidRPr="00AD10F8">
        <w:t>Catena</w:t>
      </w:r>
      <w:proofErr w:type="spellEnd"/>
      <w:r w:rsidRPr="00AD10F8">
        <w:t>-X v praxi: data, která spojují průmysl</w:t>
      </w:r>
    </w:p>
    <w:p w14:paraId="29D9EFF1" w14:textId="75095AAB" w:rsidR="00541CC3" w:rsidRPr="000A75CC" w:rsidRDefault="00541CC3" w:rsidP="00541CC3">
      <w:pPr>
        <w:rPr>
          <w:lang w:eastAsia="cs-CZ"/>
        </w:rPr>
      </w:pPr>
      <w:r w:rsidRPr="000A75CC">
        <w:rPr>
          <w:lang w:eastAsia="cs-CZ"/>
        </w:rPr>
        <w:t xml:space="preserve">Napojením na síť </w:t>
      </w:r>
      <w:proofErr w:type="spellStart"/>
      <w:r w:rsidRPr="000A75CC">
        <w:rPr>
          <w:lang w:eastAsia="cs-CZ"/>
        </w:rPr>
        <w:t>Catena</w:t>
      </w:r>
      <w:proofErr w:type="spellEnd"/>
      <w:r w:rsidRPr="000A75CC">
        <w:rPr>
          <w:lang w:eastAsia="cs-CZ"/>
        </w:rPr>
        <w:noBreakHyphen/>
        <w:t xml:space="preserve">X mohou firmy sdílet a využívat široké spektrum informací — od stavových zpráv o výrobě komponent až po detailní sledování v případě zpoždění. Standardizované datové modely přinášejí vyšší transparentnost ve vytížení linek, </w:t>
      </w:r>
      <w:r w:rsidR="00EA46F5">
        <w:rPr>
          <w:lang w:eastAsia="cs-CZ"/>
        </w:rPr>
        <w:t xml:space="preserve">v </w:t>
      </w:r>
      <w:r w:rsidRPr="000A75CC">
        <w:rPr>
          <w:lang w:eastAsia="cs-CZ"/>
        </w:rPr>
        <w:t xml:space="preserve">plánování </w:t>
      </w:r>
      <w:r w:rsidR="00EA46F5">
        <w:rPr>
          <w:lang w:eastAsia="cs-CZ"/>
        </w:rPr>
        <w:t>J</w:t>
      </w:r>
      <w:r w:rsidRPr="000A75CC">
        <w:rPr>
          <w:lang w:eastAsia="cs-CZ"/>
        </w:rPr>
        <w:t>ust</w:t>
      </w:r>
      <w:r w:rsidR="00EA46F5">
        <w:rPr>
          <w:lang w:eastAsia="cs-CZ"/>
        </w:rPr>
        <w:t xml:space="preserve"> </w:t>
      </w:r>
      <w:r w:rsidRPr="000A75CC">
        <w:rPr>
          <w:lang w:eastAsia="cs-CZ"/>
        </w:rPr>
        <w:t>in</w:t>
      </w:r>
      <w:r w:rsidR="00EA46F5">
        <w:rPr>
          <w:lang w:eastAsia="cs-CZ"/>
        </w:rPr>
        <w:t xml:space="preserve"> T</w:t>
      </w:r>
      <w:r w:rsidRPr="000A75CC">
        <w:rPr>
          <w:lang w:eastAsia="cs-CZ"/>
        </w:rPr>
        <w:t xml:space="preserve">ime, </w:t>
      </w:r>
      <w:r w:rsidR="00EA46F5">
        <w:rPr>
          <w:lang w:eastAsia="cs-CZ"/>
        </w:rPr>
        <w:t xml:space="preserve">přehledu o </w:t>
      </w:r>
      <w:r w:rsidRPr="000A75CC">
        <w:rPr>
          <w:lang w:eastAsia="cs-CZ"/>
        </w:rPr>
        <w:t xml:space="preserve">stavech zásob </w:t>
      </w:r>
      <w:r w:rsidR="00EA46F5">
        <w:rPr>
          <w:lang w:eastAsia="cs-CZ"/>
        </w:rPr>
        <w:t>a</w:t>
      </w:r>
      <w:r w:rsidRPr="000A75CC">
        <w:rPr>
          <w:lang w:eastAsia="cs-CZ"/>
        </w:rPr>
        <w:t xml:space="preserve"> logistických výkazech.</w:t>
      </w:r>
      <w:r>
        <w:rPr>
          <w:lang w:eastAsia="cs-CZ"/>
        </w:rPr>
        <w:t xml:space="preserve"> </w:t>
      </w:r>
      <w:r w:rsidRPr="000A75CC">
        <w:rPr>
          <w:lang w:eastAsia="cs-CZ"/>
        </w:rPr>
        <w:t>Ekosystém rovněž umožňuje přenos informací o udržitelnosti, jako jsou data o CO</w:t>
      </w:r>
      <w:r w:rsidRPr="000A75CC">
        <w:rPr>
          <w:rFonts w:ascii="Cambria Math" w:hAnsi="Cambria Math" w:cs="Cambria Math"/>
          <w:lang w:eastAsia="cs-CZ"/>
        </w:rPr>
        <w:t>₂</w:t>
      </w:r>
      <w:r w:rsidRPr="000A75CC">
        <w:rPr>
          <w:lang w:eastAsia="cs-CZ"/>
        </w:rPr>
        <w:t xml:space="preserve"> nebo digit</w:t>
      </w:r>
      <w:r w:rsidRPr="000A75CC">
        <w:rPr>
          <w:rFonts w:ascii="Arial" w:hAnsi="Arial" w:cs="Arial"/>
          <w:lang w:eastAsia="cs-CZ"/>
        </w:rPr>
        <w:t>á</w:t>
      </w:r>
      <w:r w:rsidRPr="000A75CC">
        <w:rPr>
          <w:lang w:eastAsia="cs-CZ"/>
        </w:rPr>
        <w:t>ln</w:t>
      </w:r>
      <w:r w:rsidRPr="000A75CC">
        <w:rPr>
          <w:rFonts w:ascii="Arial" w:hAnsi="Arial" w:cs="Arial"/>
          <w:lang w:eastAsia="cs-CZ"/>
        </w:rPr>
        <w:t>í</w:t>
      </w:r>
      <w:r w:rsidRPr="000A75CC">
        <w:rPr>
          <w:lang w:eastAsia="cs-CZ"/>
        </w:rPr>
        <w:t xml:space="preserve"> pasy v</w:t>
      </w:r>
      <w:r w:rsidRPr="000A75CC">
        <w:rPr>
          <w:rFonts w:ascii="Arial" w:hAnsi="Arial" w:cs="Arial"/>
          <w:lang w:eastAsia="cs-CZ"/>
        </w:rPr>
        <w:t>ý</w:t>
      </w:r>
      <w:r w:rsidRPr="000A75CC">
        <w:rPr>
          <w:lang w:eastAsia="cs-CZ"/>
        </w:rPr>
        <w:t>robk</w:t>
      </w:r>
      <w:r w:rsidRPr="000A75CC">
        <w:rPr>
          <w:rFonts w:ascii="Arial" w:hAnsi="Arial" w:cs="Arial"/>
          <w:lang w:eastAsia="cs-CZ"/>
        </w:rPr>
        <w:t>ů</w:t>
      </w:r>
      <w:r w:rsidRPr="000A75CC">
        <w:rPr>
          <w:lang w:eastAsia="cs-CZ"/>
        </w:rPr>
        <w:t>, a podporuje lep</w:t>
      </w:r>
      <w:r w:rsidRPr="000A75CC">
        <w:rPr>
          <w:rFonts w:ascii="Arial" w:hAnsi="Arial" w:cs="Arial"/>
          <w:lang w:eastAsia="cs-CZ"/>
        </w:rPr>
        <w:t>ší</w:t>
      </w:r>
      <w:r w:rsidRPr="000A75CC">
        <w:rPr>
          <w:lang w:eastAsia="cs-CZ"/>
        </w:rPr>
        <w:t xml:space="preserve"> </w:t>
      </w:r>
      <w:r w:rsidR="00AC799A">
        <w:rPr>
          <w:lang w:eastAsia="cs-CZ"/>
        </w:rPr>
        <w:t>dohledatelnost</w:t>
      </w:r>
      <w:r w:rsidRPr="000A75CC">
        <w:rPr>
          <w:lang w:eastAsia="cs-CZ"/>
        </w:rPr>
        <w:t xml:space="preserve"> a kvalitu v dodavatelsk</w:t>
      </w:r>
      <w:r w:rsidRPr="000A75CC">
        <w:rPr>
          <w:rFonts w:ascii="Arial" w:hAnsi="Arial" w:cs="Arial"/>
          <w:lang w:eastAsia="cs-CZ"/>
        </w:rPr>
        <w:t>é</w:t>
      </w:r>
      <w:r w:rsidRPr="000A75CC">
        <w:rPr>
          <w:lang w:eastAsia="cs-CZ"/>
        </w:rPr>
        <w:t xml:space="preserve">m </w:t>
      </w:r>
      <w:r w:rsidRPr="000A75CC">
        <w:rPr>
          <w:rFonts w:ascii="Arial" w:hAnsi="Arial" w:cs="Arial"/>
          <w:lang w:eastAsia="cs-CZ"/>
        </w:rPr>
        <w:t>ř</w:t>
      </w:r>
      <w:r w:rsidRPr="000A75CC">
        <w:rPr>
          <w:lang w:eastAsia="cs-CZ"/>
        </w:rPr>
        <w:t>et</w:t>
      </w:r>
      <w:r w:rsidRPr="000A75CC">
        <w:rPr>
          <w:rFonts w:ascii="Arial" w:hAnsi="Arial" w:cs="Arial"/>
          <w:lang w:eastAsia="cs-CZ"/>
        </w:rPr>
        <w:t>ě</w:t>
      </w:r>
      <w:r w:rsidRPr="000A75CC">
        <w:rPr>
          <w:lang w:eastAsia="cs-CZ"/>
        </w:rPr>
        <w:t>zci.</w:t>
      </w:r>
    </w:p>
    <w:p w14:paraId="524799B3" w14:textId="77777777" w:rsidR="00541CC3" w:rsidRDefault="00541CC3" w:rsidP="00541CC3">
      <w:pPr>
        <w:rPr>
          <w:lang w:eastAsia="cs-CZ"/>
        </w:rPr>
      </w:pPr>
    </w:p>
    <w:p w14:paraId="1FE04398" w14:textId="29419165" w:rsidR="00541CC3" w:rsidRPr="00E35BDE" w:rsidRDefault="00A47C1C" w:rsidP="00541CC3">
      <w:pPr>
        <w:rPr>
          <w:lang w:eastAsia="cs-CZ"/>
        </w:rPr>
      </w:pPr>
      <w:r w:rsidRPr="00A47C1C">
        <w:rPr>
          <w:lang w:eastAsia="cs-CZ"/>
        </w:rPr>
        <w:t xml:space="preserve">Na tuto vizi propojeného automobilového průmyslu Aimtec reaguje certifikací pro roli ESP a nabídkou služby připojení do </w:t>
      </w:r>
      <w:proofErr w:type="spellStart"/>
      <w:r w:rsidRPr="00A47C1C">
        <w:rPr>
          <w:lang w:eastAsia="cs-CZ"/>
        </w:rPr>
        <w:t>Catena</w:t>
      </w:r>
      <w:proofErr w:type="spellEnd"/>
      <w:r w:rsidRPr="00A47C1C">
        <w:rPr>
          <w:lang w:eastAsia="cs-CZ"/>
        </w:rPr>
        <w:noBreakHyphen/>
        <w:t xml:space="preserve">X, která je dostupná v rámci Aimtec </w:t>
      </w:r>
      <w:proofErr w:type="spellStart"/>
      <w:r w:rsidRPr="00A47C1C">
        <w:rPr>
          <w:lang w:eastAsia="cs-CZ"/>
        </w:rPr>
        <w:t>Integration</w:t>
      </w:r>
      <w:proofErr w:type="spellEnd"/>
      <w:r w:rsidRPr="00A47C1C">
        <w:rPr>
          <w:lang w:eastAsia="cs-CZ"/>
        </w:rPr>
        <w:t xml:space="preserve"> </w:t>
      </w:r>
      <w:proofErr w:type="spellStart"/>
      <w:r w:rsidRPr="00A47C1C">
        <w:rPr>
          <w:lang w:eastAsia="cs-CZ"/>
        </w:rPr>
        <w:t>Platform</w:t>
      </w:r>
      <w:proofErr w:type="spellEnd"/>
      <w:r w:rsidRPr="00A47C1C">
        <w:rPr>
          <w:lang w:eastAsia="cs-CZ"/>
        </w:rPr>
        <w:t>.</w:t>
      </w:r>
      <w:r>
        <w:rPr>
          <w:lang w:eastAsia="cs-CZ"/>
        </w:rPr>
        <w:t xml:space="preserve"> </w:t>
      </w:r>
      <w:r w:rsidR="00541CC3" w:rsidRPr="2CD6AA6B">
        <w:rPr>
          <w:lang w:eastAsia="cs-CZ"/>
        </w:rPr>
        <w:t xml:space="preserve">Toto řešení umožňuje firmám připojit se do sítě </w:t>
      </w:r>
      <w:proofErr w:type="spellStart"/>
      <w:r w:rsidR="00541CC3" w:rsidRPr="2CD6AA6B">
        <w:rPr>
          <w:lang w:eastAsia="cs-CZ"/>
        </w:rPr>
        <w:t>Catena</w:t>
      </w:r>
      <w:proofErr w:type="spellEnd"/>
      <w:r w:rsidR="00541CC3" w:rsidRPr="2CD6AA6B">
        <w:rPr>
          <w:lang w:eastAsia="cs-CZ"/>
        </w:rPr>
        <w:t xml:space="preserve">-X bez nutnosti budovat vlastní složitou infrastrukturu. Platforma zajišťuje výměnu a transformaci dat mezi interními systémy a formáty </w:t>
      </w:r>
      <w:proofErr w:type="spellStart"/>
      <w:r w:rsidR="00541CC3" w:rsidRPr="2CD6AA6B">
        <w:rPr>
          <w:lang w:eastAsia="cs-CZ"/>
        </w:rPr>
        <w:t>Catena</w:t>
      </w:r>
      <w:proofErr w:type="spellEnd"/>
      <w:r w:rsidR="00541CC3" w:rsidRPr="2CD6AA6B">
        <w:rPr>
          <w:lang w:eastAsia="cs-CZ"/>
        </w:rPr>
        <w:t xml:space="preserve">-X, podporu při </w:t>
      </w:r>
      <w:proofErr w:type="spellStart"/>
      <w:r w:rsidR="00541CC3" w:rsidRPr="2CD6AA6B">
        <w:rPr>
          <w:lang w:eastAsia="cs-CZ"/>
        </w:rPr>
        <w:t>onboardingu</w:t>
      </w:r>
      <w:proofErr w:type="spellEnd"/>
      <w:r w:rsidR="00541CC3" w:rsidRPr="2CD6AA6B">
        <w:rPr>
          <w:lang w:eastAsia="cs-CZ"/>
        </w:rPr>
        <w:t xml:space="preserve"> od registrace až po zabezpečenou výměnu dat a plnou shodu s technickými a bezpečnostními požadavky ekosystému </w:t>
      </w:r>
      <w:proofErr w:type="spellStart"/>
      <w:r w:rsidR="00541CC3" w:rsidRPr="2CD6AA6B">
        <w:rPr>
          <w:lang w:eastAsia="cs-CZ"/>
        </w:rPr>
        <w:t>Catena</w:t>
      </w:r>
      <w:proofErr w:type="spellEnd"/>
      <w:r w:rsidR="00541CC3" w:rsidRPr="2CD6AA6B">
        <w:rPr>
          <w:lang w:eastAsia="cs-CZ"/>
        </w:rPr>
        <w:t>-X. Součástí služby j</w:t>
      </w:r>
      <w:r w:rsidR="00EA46F5">
        <w:rPr>
          <w:lang w:eastAsia="cs-CZ"/>
        </w:rPr>
        <w:t>sou</w:t>
      </w:r>
      <w:r w:rsidR="00541CC3" w:rsidRPr="2CD6AA6B">
        <w:rPr>
          <w:lang w:eastAsia="cs-CZ"/>
        </w:rPr>
        <w:t xml:space="preserve"> také nepřetržitý monitoring a proaktivní podpora, díky nimž firmy získají rychlý, bezpečný a plně spravovaný přístup do tohoto nového průmyslového ekosystému.</w:t>
      </w:r>
    </w:p>
    <w:p w14:paraId="507EADAA" w14:textId="77777777" w:rsidR="00541CC3" w:rsidRPr="00DF46A6" w:rsidRDefault="00541CC3" w:rsidP="00541CC3">
      <w:pPr>
        <w:rPr>
          <w:lang w:eastAsia="cs-CZ"/>
        </w:rPr>
      </w:pPr>
    </w:p>
    <w:p w14:paraId="26D9299A" w14:textId="206C9BD2" w:rsidR="00541CC3" w:rsidRDefault="00541CC3" w:rsidP="00541CC3">
      <w:pPr>
        <w:rPr>
          <w:lang w:eastAsia="cs-CZ"/>
        </w:rPr>
      </w:pPr>
      <w:r w:rsidRPr="009D469B">
        <w:rPr>
          <w:i/>
          <w:iCs/>
          <w:lang w:eastAsia="cs-CZ"/>
        </w:rPr>
        <w:t>„Získáním certifikace potvrzujeme, že jsme připraveni pomoci výrobním firmám nejen splnit nové požadavky OEM, ale hlavně využít potenciál datové spolupráce naplno – od transparentnosti dodavatelského řetězce až po optimalizaci výroby,“</w:t>
      </w:r>
      <w:r w:rsidRPr="00DF46A6">
        <w:rPr>
          <w:lang w:eastAsia="cs-CZ"/>
        </w:rPr>
        <w:t xml:space="preserve"> doplňuje </w:t>
      </w:r>
      <w:r>
        <w:rPr>
          <w:lang w:eastAsia="cs-CZ"/>
        </w:rPr>
        <w:t xml:space="preserve">Lukáš Rampa, </w:t>
      </w:r>
      <w:proofErr w:type="spellStart"/>
      <w:r>
        <w:rPr>
          <w:lang w:eastAsia="cs-CZ"/>
        </w:rPr>
        <w:t>Research</w:t>
      </w:r>
      <w:proofErr w:type="spellEnd"/>
      <w:r>
        <w:rPr>
          <w:lang w:eastAsia="cs-CZ"/>
        </w:rPr>
        <w:t xml:space="preserve"> &amp; Development, Aimtec.</w:t>
      </w:r>
    </w:p>
    <w:p w14:paraId="1FFDC739" w14:textId="77777777" w:rsidR="009D469B" w:rsidRDefault="009D469B" w:rsidP="00541CC3">
      <w:pPr>
        <w:jc w:val="left"/>
        <w:rPr>
          <w:b/>
          <w:bCs/>
        </w:rPr>
      </w:pPr>
    </w:p>
    <w:p w14:paraId="741DC06D" w14:textId="3F89EF50" w:rsidR="00541CC3" w:rsidRPr="00A30E5D" w:rsidRDefault="00541CC3" w:rsidP="009D469B">
      <w:pPr>
        <w:pStyle w:val="Heading2"/>
      </w:pPr>
      <w:r w:rsidRPr="2CD6AA6B">
        <w:t>Aimtec</w:t>
      </w:r>
    </w:p>
    <w:p w14:paraId="346BFA61" w14:textId="30241F70" w:rsidR="00541CC3" w:rsidRDefault="009D469B" w:rsidP="00541CC3">
      <w:r w:rsidRPr="00537672">
        <w:t>Aimtec už třicet let podporuje průmyslové podniky na celém světě v digitalizaci výroby a logistiky. Zaměřuje se na propojení světa IT a byznysu – od řízení skladů, výroby a dodavatelského řetězce až po simulaci, automatizaci a integraci komplexních systémů. Mezi zákazníky společnosti Aimtec patří například Škoda Auto, Panasonic, DENSO, Magna či GZ Media.</w:t>
      </w:r>
    </w:p>
    <w:p w14:paraId="2D711A8E" w14:textId="1FC3E164" w:rsidR="00541CC3" w:rsidRPr="00123519" w:rsidRDefault="00475C32" w:rsidP="009D469B">
      <w:pPr>
        <w:pStyle w:val="Heading2"/>
      </w:pPr>
      <w:proofErr w:type="spellStart"/>
      <w:r w:rsidRPr="00475C32">
        <w:lastRenderedPageBreak/>
        <w:t>Catena</w:t>
      </w:r>
      <w:proofErr w:type="spellEnd"/>
      <w:r w:rsidRPr="00475C32">
        <w:rPr>
          <w:rFonts w:ascii="Cambria Math" w:hAnsi="Cambria Math" w:cs="Cambria Math"/>
        </w:rPr>
        <w:t>‑</w:t>
      </w:r>
      <w:r w:rsidRPr="00475C32">
        <w:t>X</w:t>
      </w:r>
    </w:p>
    <w:p w14:paraId="67147FB7" w14:textId="77777777" w:rsidR="00541CC3" w:rsidRDefault="00541CC3" w:rsidP="00541CC3">
      <w:pPr>
        <w:jc w:val="left"/>
        <w:rPr>
          <w:lang w:eastAsia="cs-CZ"/>
        </w:rPr>
      </w:pPr>
      <w:proofErr w:type="spellStart"/>
      <w:r w:rsidRPr="00123519">
        <w:rPr>
          <w:lang w:eastAsia="cs-CZ"/>
        </w:rPr>
        <w:t>Catena</w:t>
      </w:r>
      <w:proofErr w:type="spellEnd"/>
      <w:r w:rsidRPr="00123519">
        <w:rPr>
          <w:lang w:eastAsia="cs-CZ"/>
        </w:rPr>
        <w:t xml:space="preserve">-X je otevřený a spolupracující datový ekosystém pro automobilový průmysl, jehož cílem je bezpečné, standardizované a suverénní sdílení dat napříč celým dodavatelským řetězcem. Iniciativa propojuje výrobce vozidel, dodavatele i technologické partnery a podporuje transparentnost, interoperabilitu a udržitelnost v průmyslové výrobě. </w:t>
      </w:r>
    </w:p>
    <w:p w14:paraId="020AD3BD" w14:textId="77777777" w:rsidR="009D469B" w:rsidRDefault="009D469B" w:rsidP="00541CC3">
      <w:pPr>
        <w:jc w:val="left"/>
        <w:rPr>
          <w:lang w:eastAsia="cs-CZ"/>
        </w:rPr>
      </w:pPr>
    </w:p>
    <w:p w14:paraId="3AA71041" w14:textId="77777777" w:rsidR="009D469B" w:rsidRDefault="009D469B" w:rsidP="009D469B">
      <w:pPr>
        <w:rPr>
          <w:b/>
          <w:bCs/>
        </w:rPr>
      </w:pPr>
    </w:p>
    <w:p w14:paraId="0959C58E" w14:textId="1BEEFE86" w:rsidR="009D469B" w:rsidRPr="009D469B" w:rsidRDefault="009D469B" w:rsidP="009D469B">
      <w:pPr>
        <w:rPr>
          <w:b/>
          <w:bCs/>
        </w:rPr>
      </w:pPr>
      <w:r w:rsidRPr="00537672">
        <w:rPr>
          <w:b/>
          <w:bCs/>
        </w:rPr>
        <w:t>Kontakt pro média</w:t>
      </w:r>
    </w:p>
    <w:p w14:paraId="5CD55982" w14:textId="4454EECB" w:rsidR="009D469B" w:rsidRPr="00537672" w:rsidRDefault="009D469B" w:rsidP="009D469B">
      <w:r w:rsidRPr="00537672">
        <w:t>Petra Troblová</w:t>
      </w:r>
    </w:p>
    <w:p w14:paraId="7FD7A63E" w14:textId="77777777" w:rsidR="009D469B" w:rsidRPr="00537672" w:rsidRDefault="009D469B" w:rsidP="009D469B">
      <w:proofErr w:type="spellStart"/>
      <w:r w:rsidRPr="00537672">
        <w:t>Key</w:t>
      </w:r>
      <w:proofErr w:type="spellEnd"/>
      <w:r w:rsidRPr="00537672">
        <w:t xml:space="preserve"> </w:t>
      </w:r>
      <w:proofErr w:type="spellStart"/>
      <w:r w:rsidRPr="00537672">
        <w:t>Account</w:t>
      </w:r>
      <w:proofErr w:type="spellEnd"/>
      <w:r w:rsidRPr="00537672">
        <w:t xml:space="preserve"> Marketing Manager</w:t>
      </w:r>
    </w:p>
    <w:p w14:paraId="0F118672" w14:textId="77777777" w:rsidR="009D469B" w:rsidRPr="00537672" w:rsidRDefault="009D469B" w:rsidP="009D469B">
      <w:r w:rsidRPr="00537672">
        <w:t>petra.troblova@aimtecglobal.com</w:t>
      </w:r>
    </w:p>
    <w:p w14:paraId="2E5F88E0" w14:textId="77777777" w:rsidR="009D469B" w:rsidRPr="00537672" w:rsidRDefault="009D469B" w:rsidP="009D469B">
      <w:r w:rsidRPr="00537672">
        <w:t>+420 724 284 141</w:t>
      </w:r>
    </w:p>
    <w:p w14:paraId="1429D4A5" w14:textId="77777777" w:rsidR="009D469B" w:rsidRPr="00123519" w:rsidRDefault="009D469B" w:rsidP="00541CC3">
      <w:pPr>
        <w:jc w:val="left"/>
        <w:rPr>
          <w:lang w:eastAsia="cs-CZ"/>
        </w:rPr>
      </w:pPr>
    </w:p>
    <w:sectPr w:rsidR="009D469B" w:rsidRPr="00123519" w:rsidSect="00970144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 w:code="9"/>
      <w:pgMar w:top="2325" w:right="1418" w:bottom="1077" w:left="1418" w:header="941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9817D" w14:textId="77777777" w:rsidR="00F8296A" w:rsidRDefault="00F8296A" w:rsidP="006A4E7B">
      <w:r>
        <w:separator/>
      </w:r>
    </w:p>
  </w:endnote>
  <w:endnote w:type="continuationSeparator" w:id="0">
    <w:p w14:paraId="15821226" w14:textId="77777777" w:rsidR="00F8296A" w:rsidRDefault="00F8296A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5679" w14:textId="37152300" w:rsidR="0038276E" w:rsidRDefault="001C41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48DB82" wp14:editId="1719DCCD">
              <wp:simplePos x="0" y="0"/>
              <wp:positionH relativeFrom="page">
                <wp:posOffset>0</wp:posOffset>
              </wp:positionH>
              <wp:positionV relativeFrom="page">
                <wp:posOffset>10005695</wp:posOffset>
              </wp:positionV>
              <wp:extent cx="7560000" cy="0"/>
              <wp:effectExtent l="0" t="0" r="0" b="0"/>
              <wp:wrapNone/>
              <wp:docPr id="1" name="Dolní okraj 27,7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93C944" id="Dolní okraj 27,79 cm" o:spid="_x0000_s1026" style="position:absolute;z-index:2516561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7.85pt" to="595.3pt,7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ivIoGd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38276E">
      <w:rPr>
        <w:noProof/>
      </w:rPr>
      <w:drawing>
        <wp:anchor distT="0" distB="0" distL="114300" distR="114300" simplePos="0" relativeHeight="251653120" behindDoc="0" locked="0" layoutInCell="1" allowOverlap="1" wp14:anchorId="56385E64" wp14:editId="4B8A0BD4">
          <wp:simplePos x="0" y="0"/>
          <wp:positionH relativeFrom="margin">
            <wp:align>right</wp:align>
          </wp:positionH>
          <wp:positionV relativeFrom="page">
            <wp:posOffset>10286365</wp:posOffset>
          </wp:positionV>
          <wp:extent cx="1260000" cy="144828"/>
          <wp:effectExtent l="0" t="0" r="0" b="7620"/>
          <wp:wrapNone/>
          <wp:docPr id="14" name="Www orange rgb EM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Www orange rgb EMF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44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433B">
      <w:t xml:space="preserve">Strana </w:t>
    </w:r>
    <w:r w:rsidR="00E3433B">
      <w:fldChar w:fldCharType="begin"/>
    </w:r>
    <w:r w:rsidR="00E3433B">
      <w:instrText>PAGE   \* MERGEFORMAT</w:instrText>
    </w:r>
    <w:r w:rsidR="00E3433B">
      <w:fldChar w:fldCharType="separate"/>
    </w:r>
    <w:r w:rsidR="00E3433B">
      <w:t>1</w:t>
    </w:r>
    <w:r w:rsidR="00E3433B">
      <w:fldChar w:fldCharType="end"/>
    </w:r>
    <w:r w:rsidR="00E3433B">
      <w:t>/</w:t>
    </w:r>
    <w:r w:rsidR="003F210A">
      <w:rPr>
        <w:noProof/>
      </w:rPr>
      <w:fldChar w:fldCharType="begin"/>
    </w:r>
    <w:r w:rsidR="003F210A">
      <w:rPr>
        <w:noProof/>
      </w:rPr>
      <w:instrText xml:space="preserve"> NUMPAGES   \* MERGEFORMAT </w:instrText>
    </w:r>
    <w:r w:rsidR="003F210A">
      <w:rPr>
        <w:noProof/>
      </w:rPr>
      <w:fldChar w:fldCharType="separate"/>
    </w:r>
    <w:r w:rsidR="00E3433B">
      <w:rPr>
        <w:noProof/>
      </w:rPr>
      <w:t>1</w:t>
    </w:r>
    <w:r w:rsidR="003F210A">
      <w:rPr>
        <w:noProof/>
      </w:rPr>
      <w:fldChar w:fldCharType="end"/>
    </w:r>
    <w:r w:rsidR="00E3433B">
      <w:t xml:space="preserve"> | </w:t>
    </w:r>
    <w:r w:rsidR="003F210A">
      <w:rPr>
        <w:noProof/>
      </w:rPr>
      <w:fldChar w:fldCharType="begin"/>
    </w:r>
    <w:r w:rsidR="003F210A">
      <w:rPr>
        <w:noProof/>
      </w:rPr>
      <w:instrText xml:space="preserve"> FILENAME   \* MERGEFORMAT </w:instrText>
    </w:r>
    <w:r w:rsidR="003F210A">
      <w:rPr>
        <w:noProof/>
      </w:rPr>
      <w:fldChar w:fldCharType="separate"/>
    </w:r>
    <w:r w:rsidR="00455EFF">
      <w:rPr>
        <w:noProof/>
      </w:rPr>
      <w:t>TZ_Aimtec získal certifikaci Catena</w:t>
    </w:r>
    <w:r w:rsidR="00455EFF" w:rsidRPr="00455EFF">
      <w:rPr>
        <w:rFonts w:ascii="Cambria Math" w:hAnsi="Cambria Math" w:cs="Cambria Math"/>
        <w:noProof/>
      </w:rPr>
      <w:t>‑</w:t>
    </w:r>
    <w:r w:rsidR="00455EFF">
      <w:rPr>
        <w:noProof/>
      </w:rPr>
      <w:t>X_260211</w:t>
    </w:r>
    <w:r w:rsidR="003F210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1E10E" w14:textId="77777777" w:rsidR="00F8296A" w:rsidRDefault="00F8296A" w:rsidP="006A4E7B">
      <w:bookmarkStart w:id="0" w:name="_Hlk485237819"/>
      <w:bookmarkEnd w:id="0"/>
      <w:r>
        <w:separator/>
      </w:r>
    </w:p>
  </w:footnote>
  <w:footnote w:type="continuationSeparator" w:id="0">
    <w:p w14:paraId="26265191" w14:textId="77777777" w:rsidR="00F8296A" w:rsidRDefault="00F8296A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80D5" w14:textId="77777777" w:rsidR="00033866" w:rsidRDefault="00000000">
    <w:pPr>
      <w:pStyle w:val="Header"/>
    </w:pPr>
    <w:r>
      <w:rPr>
        <w:noProof/>
        <w:lang w:eastAsia="cs-CZ"/>
      </w:rPr>
      <w:pict w14:anchorId="341A90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1029" type="#_x0000_t75" style="position:absolute;left:0;text-align:left;margin-left:0;margin-top:0;width:444.8pt;height:629pt;z-index:-251654144;mso-position-horizontal:center;mso-position-horizontal-relative:margin;mso-position-vertical:center;mso-position-vertical-relative:margin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9AFC" w14:textId="77777777" w:rsidR="00166B43" w:rsidRDefault="009B2EF6" w:rsidP="00166B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210192" wp14:editId="5F462A4F">
              <wp:simplePos x="0" y="0"/>
              <wp:positionH relativeFrom="page">
                <wp:posOffset>5400675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ogo a www sv. 1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B3984" id="Logo a www sv. 15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5.25pt,0" to="425.2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UIcGF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A33E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204AC" wp14:editId="110A0A83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7560000" cy="0"/>
              <wp:effectExtent l="0" t="0" r="0" b="0"/>
              <wp:wrapNone/>
              <wp:docPr id="16" name="Pozice loga dolní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08C413" id="Pozice loga dolní 2,5 cm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0.9pt" to="595.3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Ahyvqa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38276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41F6C4" wp14:editId="02A4995E">
              <wp:simplePos x="0" y="0"/>
              <wp:positionH relativeFrom="page">
                <wp:posOffset>0</wp:posOffset>
              </wp:positionH>
              <wp:positionV relativeFrom="page">
                <wp:posOffset>10394315</wp:posOffset>
              </wp:positionV>
              <wp:extent cx="7560000" cy="0"/>
              <wp:effectExtent l="0" t="0" r="0" b="0"/>
              <wp:wrapNone/>
              <wp:docPr id="15" name="Www 28,8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9C2C38" id="Www 28,87 cm" o:spid="_x0000_s1026" style="position:absolute;z-index:2516572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18.45pt" to="595.3pt,8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7B3aa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F9C6EA8" wp14:editId="2F4E1620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ravý okraj 18,5 (2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9A2AD8" id="Pravý okraj 18,5 (2,5 cm)" o:spid="_x0000_s1026" style="position:absolute;z-index:25165516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d4tI2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1B3942D" wp14:editId="41487849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Levý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F5037B" id="Levý okraj 2,5 cm" o:spid="_x0000_s1026" style="position:absolute;z-index:2516541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IswTu/aAAAACQEAAA8AAAAAAAAAAAAAAAAADQ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3B5E9D" wp14:editId="44A97B8F">
              <wp:simplePos x="0" y="0"/>
              <wp:positionH relativeFrom="page">
                <wp:posOffset>0</wp:posOffset>
              </wp:positionH>
              <wp:positionV relativeFrom="page">
                <wp:posOffset>1497965</wp:posOffset>
              </wp:positionV>
              <wp:extent cx="7560000" cy="0"/>
              <wp:effectExtent l="0" t="0" r="0" b="0"/>
              <wp:wrapNone/>
              <wp:docPr id="9" name="Horní okraj 4,1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E387E2" id="Horní okraj 4,16 cm" o:spid="_x0000_s1026" style="position:absolute;z-index:2516582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7.95pt" to="595.3pt,1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hvDJt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F60493" wp14:editId="5D1A5D42">
              <wp:simplePos x="0" y="0"/>
              <wp:positionH relativeFrom="page">
                <wp:posOffset>0</wp:posOffset>
              </wp:positionH>
              <wp:positionV relativeFrom="page">
                <wp:posOffset>597535</wp:posOffset>
              </wp:positionV>
              <wp:extent cx="7560000" cy="0"/>
              <wp:effectExtent l="0" t="0" r="0" b="0"/>
              <wp:wrapNone/>
              <wp:docPr id="8" name="Pozice loga 1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D56082" id="Pozice loga 1,66 cm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7.05pt" to="595.3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DvM7f3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w:drawing>
        <wp:inline distT="0" distB="0" distL="0" distR="0" wp14:anchorId="57788F5B" wp14:editId="472082DB">
          <wp:extent cx="1260000" cy="301175"/>
          <wp:effectExtent l="0" t="0" r="0" b="3810"/>
          <wp:docPr id="7" name="Logo AIMTEC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AIMTEC manuál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0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7FB5AE" w14:textId="77777777" w:rsidR="00166B43" w:rsidRDefault="00166B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B97B" w14:textId="77777777" w:rsidR="009A19DA" w:rsidRDefault="00086B75">
    <w:pPr>
      <w:pStyle w:val="Header"/>
    </w:pPr>
    <w:r>
      <w:rPr>
        <w:noProof/>
      </w:rPr>
      <w:drawing>
        <wp:inline distT="0" distB="0" distL="0" distR="0" wp14:anchorId="09F49444" wp14:editId="06E8BCCA">
          <wp:extent cx="1260000" cy="301175"/>
          <wp:effectExtent l="0" t="0" r="0" b="381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AIMTEC manuál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0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B161E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A90B5A"/>
    <w:multiLevelType w:val="hybridMultilevel"/>
    <w:tmpl w:val="A282D732"/>
    <w:lvl w:ilvl="0" w:tplc="39F4AD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833CE"/>
    <w:multiLevelType w:val="multilevel"/>
    <w:tmpl w:val="2744BD62"/>
    <w:lvl w:ilvl="0">
      <w:start w:val="1"/>
      <w:numFmt w:val="decimal"/>
      <w:pStyle w:val="firstleve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secondleve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thirdleve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847182"/>
    <w:multiLevelType w:val="multilevel"/>
    <w:tmpl w:val="0090EA76"/>
    <w:lvl w:ilvl="0">
      <w:start w:val="1"/>
      <w:numFmt w:val="lowerLetter"/>
      <w:pStyle w:val="List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Roman"/>
      <w:pStyle w:val="List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List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pStyle w:val="List4"/>
      <w:lvlText w:val="(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Roman"/>
      <w:pStyle w:val="List5"/>
      <w:lvlText w:val="(%5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D22E5D"/>
    <w:multiLevelType w:val="hybridMultilevel"/>
    <w:tmpl w:val="3A646A3C"/>
    <w:lvl w:ilvl="0" w:tplc="5D5CFCE4">
      <w:start w:val="1"/>
      <w:numFmt w:val="decimal"/>
      <w:pStyle w:val="Ploha"/>
      <w:suff w:val="space"/>
      <w:lvlText w:val="Příloha %1: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A5A84"/>
    <w:multiLevelType w:val="multilevel"/>
    <w:tmpl w:val="F8EC102E"/>
    <w:lvl w:ilvl="0">
      <w:start w:val="1"/>
      <w:numFmt w:val="bullet"/>
      <w:pStyle w:val="ListBullet"/>
      <w:lvlText w:val=""/>
      <w:lvlJc w:val="left"/>
      <w:pPr>
        <w:tabs>
          <w:tab w:val="num" w:pos="1307"/>
        </w:tabs>
        <w:ind w:left="1307" w:hanging="227"/>
      </w:pPr>
      <w:rPr>
        <w:rFonts w:ascii="Wingdings 2" w:hAnsi="Wingdings 2" w:hint="default"/>
        <w:color w:val="FF9100" w:themeColor="accent1"/>
      </w:rPr>
    </w:lvl>
    <w:lvl w:ilvl="1">
      <w:start w:val="1"/>
      <w:numFmt w:val="bullet"/>
      <w:pStyle w:val="ListBullet2"/>
      <w:lvlText w:val=""/>
      <w:lvlJc w:val="left"/>
      <w:pPr>
        <w:tabs>
          <w:tab w:val="num" w:pos="1534"/>
        </w:tabs>
        <w:ind w:left="1534" w:hanging="227"/>
      </w:pPr>
      <w:rPr>
        <w:rFonts w:ascii="Wingdings 2" w:hAnsi="Wingdings 2" w:hint="default"/>
        <w:color w:val="B0B1B1"/>
      </w:rPr>
    </w:lvl>
    <w:lvl w:ilvl="2">
      <w:start w:val="1"/>
      <w:numFmt w:val="bullet"/>
      <w:pStyle w:val="ListBullet3"/>
      <w:lvlText w:val="-"/>
      <w:lvlJc w:val="left"/>
      <w:pPr>
        <w:tabs>
          <w:tab w:val="num" w:pos="1760"/>
        </w:tabs>
        <w:ind w:left="1760" w:hanging="226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987"/>
        </w:tabs>
        <w:ind w:left="1987" w:hanging="227"/>
      </w:pPr>
      <w:rPr>
        <w:rFonts w:ascii="Symbol" w:hAnsi="Symbol" w:hint="default"/>
      </w:rPr>
    </w:lvl>
    <w:lvl w:ilvl="4">
      <w:start w:val="1"/>
      <w:numFmt w:val="bullet"/>
      <w:pStyle w:val="ListBullet5"/>
      <w:lvlText w:val=""/>
      <w:lvlJc w:val="left"/>
      <w:pPr>
        <w:tabs>
          <w:tab w:val="num" w:pos="2214"/>
        </w:tabs>
        <w:ind w:left="2214" w:hanging="22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" w15:restartNumberingAfterBreak="0">
    <w:nsid w:val="6A50496D"/>
    <w:multiLevelType w:val="multilevel"/>
    <w:tmpl w:val="1566567A"/>
    <w:lvl w:ilvl="0">
      <w:start w:val="1"/>
      <w:numFmt w:val="bullet"/>
      <w:pStyle w:val="ListParagraphlevel1"/>
      <w:lvlText w:val=""/>
      <w:lvlJc w:val="left"/>
      <w:pPr>
        <w:ind w:left="227" w:hanging="227"/>
      </w:pPr>
      <w:rPr>
        <w:rFonts w:ascii="Wingdings" w:hAnsi="Wingdings" w:hint="default"/>
        <w:color w:val="FF9100" w:themeColor="accent1"/>
      </w:rPr>
    </w:lvl>
    <w:lvl w:ilvl="1">
      <w:start w:val="1"/>
      <w:numFmt w:val="bullet"/>
      <w:pStyle w:val="ListParagraphlevel2"/>
      <w:lvlText w:val=""/>
      <w:lvlJc w:val="left"/>
      <w:pPr>
        <w:ind w:left="454" w:hanging="227"/>
      </w:pPr>
      <w:rPr>
        <w:rFonts w:ascii="Wingdings" w:hAnsi="Wingdings" w:hint="default"/>
        <w:color w:val="B0B1B1"/>
      </w:rPr>
    </w:lvl>
    <w:lvl w:ilvl="2">
      <w:start w:val="1"/>
      <w:numFmt w:val="bullet"/>
      <w:pStyle w:val="ListParagraphlevel3"/>
      <w:lvlText w:val="-"/>
      <w:lvlJc w:val="left"/>
      <w:pPr>
        <w:ind w:left="680" w:hanging="226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F7AE8"/>
    <w:multiLevelType w:val="hybridMultilevel"/>
    <w:tmpl w:val="335222B2"/>
    <w:lvl w:ilvl="0" w:tplc="881E71C0">
      <w:start w:val="1"/>
      <w:numFmt w:val="decimal"/>
      <w:pStyle w:val="Seznamliteratury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B4ED6"/>
    <w:multiLevelType w:val="multilevel"/>
    <w:tmpl w:val="D9763448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FF9100" w:themeColor="accent1"/>
        <w:szCs w:val="56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575756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706F6F"/>
        <w:spacing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B0B1B1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59"/>
        </w:tabs>
        <w:ind w:left="1559" w:hanging="1559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43"/>
        </w:tabs>
        <w:ind w:left="1843" w:hanging="1843"/>
      </w:pPr>
      <w:rPr>
        <w:rFonts w:asciiTheme="majorHAnsi" w:hAnsiTheme="majorHAnsi" w:hint="default"/>
      </w:rPr>
    </w:lvl>
  </w:abstractNum>
  <w:num w:numId="1" w16cid:durableId="987829146">
    <w:abstractNumId w:val="0"/>
  </w:num>
  <w:num w:numId="2" w16cid:durableId="486627493">
    <w:abstractNumId w:val="6"/>
  </w:num>
  <w:num w:numId="3" w16cid:durableId="1244221662">
    <w:abstractNumId w:val="8"/>
  </w:num>
  <w:num w:numId="4" w16cid:durableId="1976370073">
    <w:abstractNumId w:val="4"/>
  </w:num>
  <w:num w:numId="5" w16cid:durableId="2118329884">
    <w:abstractNumId w:val="3"/>
  </w:num>
  <w:num w:numId="6" w16cid:durableId="752555581">
    <w:abstractNumId w:val="7"/>
  </w:num>
  <w:num w:numId="7" w16cid:durableId="1739937062">
    <w:abstractNumId w:val="5"/>
  </w:num>
  <w:num w:numId="8" w16cid:durableId="1540703635">
    <w:abstractNumId w:val="2"/>
  </w:num>
  <w:num w:numId="9" w16cid:durableId="4564593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5082223">
    <w:abstractNumId w:val="6"/>
  </w:num>
  <w:num w:numId="11" w16cid:durableId="101496541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B3"/>
    <w:rsid w:val="000050A4"/>
    <w:rsid w:val="00013404"/>
    <w:rsid w:val="000154B9"/>
    <w:rsid w:val="0001565B"/>
    <w:rsid w:val="00015E0A"/>
    <w:rsid w:val="00030B42"/>
    <w:rsid w:val="000310FC"/>
    <w:rsid w:val="00033866"/>
    <w:rsid w:val="000363D8"/>
    <w:rsid w:val="00041DD5"/>
    <w:rsid w:val="00042C42"/>
    <w:rsid w:val="00044673"/>
    <w:rsid w:val="00045A57"/>
    <w:rsid w:val="00046C10"/>
    <w:rsid w:val="000474C6"/>
    <w:rsid w:val="00060922"/>
    <w:rsid w:val="00063127"/>
    <w:rsid w:val="0007040A"/>
    <w:rsid w:val="000712A7"/>
    <w:rsid w:val="00081E05"/>
    <w:rsid w:val="00082BB4"/>
    <w:rsid w:val="00083436"/>
    <w:rsid w:val="00083F9C"/>
    <w:rsid w:val="00086B75"/>
    <w:rsid w:val="0009307D"/>
    <w:rsid w:val="000931DC"/>
    <w:rsid w:val="0009332D"/>
    <w:rsid w:val="00096553"/>
    <w:rsid w:val="000A45C3"/>
    <w:rsid w:val="000A47C0"/>
    <w:rsid w:val="000A75CC"/>
    <w:rsid w:val="000B2EA0"/>
    <w:rsid w:val="000B4008"/>
    <w:rsid w:val="000B460D"/>
    <w:rsid w:val="000C0B44"/>
    <w:rsid w:val="000C1969"/>
    <w:rsid w:val="000D6713"/>
    <w:rsid w:val="000E246A"/>
    <w:rsid w:val="000E7181"/>
    <w:rsid w:val="000F104D"/>
    <w:rsid w:val="000F3CD3"/>
    <w:rsid w:val="000F42F1"/>
    <w:rsid w:val="00102198"/>
    <w:rsid w:val="001217EE"/>
    <w:rsid w:val="00123095"/>
    <w:rsid w:val="00123519"/>
    <w:rsid w:val="00125F2F"/>
    <w:rsid w:val="001264A9"/>
    <w:rsid w:val="00127695"/>
    <w:rsid w:val="001330B6"/>
    <w:rsid w:val="0013583A"/>
    <w:rsid w:val="0014134A"/>
    <w:rsid w:val="001416D1"/>
    <w:rsid w:val="00141AA6"/>
    <w:rsid w:val="00143B15"/>
    <w:rsid w:val="00161149"/>
    <w:rsid w:val="00166B43"/>
    <w:rsid w:val="00174382"/>
    <w:rsid w:val="00174B0B"/>
    <w:rsid w:val="00180A92"/>
    <w:rsid w:val="00182CA1"/>
    <w:rsid w:val="001853B0"/>
    <w:rsid w:val="001878E9"/>
    <w:rsid w:val="00187903"/>
    <w:rsid w:val="001908AB"/>
    <w:rsid w:val="001948E8"/>
    <w:rsid w:val="001952CC"/>
    <w:rsid w:val="00197BC2"/>
    <w:rsid w:val="001B53B8"/>
    <w:rsid w:val="001C3983"/>
    <w:rsid w:val="001C411C"/>
    <w:rsid w:val="001D09BF"/>
    <w:rsid w:val="001E028E"/>
    <w:rsid w:val="001F7B09"/>
    <w:rsid w:val="002006E6"/>
    <w:rsid w:val="002251C5"/>
    <w:rsid w:val="00226BA7"/>
    <w:rsid w:val="00231928"/>
    <w:rsid w:val="00232215"/>
    <w:rsid w:val="002338F1"/>
    <w:rsid w:val="002360A7"/>
    <w:rsid w:val="002379A5"/>
    <w:rsid w:val="002479D6"/>
    <w:rsid w:val="00251F4B"/>
    <w:rsid w:val="00255BFB"/>
    <w:rsid w:val="0026383C"/>
    <w:rsid w:val="00264066"/>
    <w:rsid w:val="002653B9"/>
    <w:rsid w:val="00265AD1"/>
    <w:rsid w:val="0027329E"/>
    <w:rsid w:val="00284515"/>
    <w:rsid w:val="00297CFC"/>
    <w:rsid w:val="002A058B"/>
    <w:rsid w:val="002A0DB9"/>
    <w:rsid w:val="002A19AD"/>
    <w:rsid w:val="002B3A17"/>
    <w:rsid w:val="002B54F6"/>
    <w:rsid w:val="002C27B9"/>
    <w:rsid w:val="002C7B75"/>
    <w:rsid w:val="002C7E21"/>
    <w:rsid w:val="002D0DD2"/>
    <w:rsid w:val="002E717E"/>
    <w:rsid w:val="002F2114"/>
    <w:rsid w:val="00315342"/>
    <w:rsid w:val="00317501"/>
    <w:rsid w:val="00317A23"/>
    <w:rsid w:val="00320323"/>
    <w:rsid w:val="00320D25"/>
    <w:rsid w:val="0032383A"/>
    <w:rsid w:val="00335C00"/>
    <w:rsid w:val="00344582"/>
    <w:rsid w:val="00351E46"/>
    <w:rsid w:val="00353C63"/>
    <w:rsid w:val="00356245"/>
    <w:rsid w:val="00362038"/>
    <w:rsid w:val="00380076"/>
    <w:rsid w:val="0038276E"/>
    <w:rsid w:val="0038339F"/>
    <w:rsid w:val="00387082"/>
    <w:rsid w:val="00390E54"/>
    <w:rsid w:val="00397435"/>
    <w:rsid w:val="003A18C8"/>
    <w:rsid w:val="003A2C1C"/>
    <w:rsid w:val="003A36B8"/>
    <w:rsid w:val="003A6BA6"/>
    <w:rsid w:val="003B1F7E"/>
    <w:rsid w:val="003B316F"/>
    <w:rsid w:val="003B3A53"/>
    <w:rsid w:val="003B44C8"/>
    <w:rsid w:val="003B6D14"/>
    <w:rsid w:val="003B7C68"/>
    <w:rsid w:val="003C11E5"/>
    <w:rsid w:val="003C32B2"/>
    <w:rsid w:val="003C3D0E"/>
    <w:rsid w:val="003C7AC1"/>
    <w:rsid w:val="003E280F"/>
    <w:rsid w:val="003F210A"/>
    <w:rsid w:val="003F403C"/>
    <w:rsid w:val="003F5D10"/>
    <w:rsid w:val="003F6C3A"/>
    <w:rsid w:val="004103A3"/>
    <w:rsid w:val="00413D2F"/>
    <w:rsid w:val="0042460B"/>
    <w:rsid w:val="004333DE"/>
    <w:rsid w:val="00450E9F"/>
    <w:rsid w:val="00451EAB"/>
    <w:rsid w:val="00452805"/>
    <w:rsid w:val="00453ED5"/>
    <w:rsid w:val="004545CF"/>
    <w:rsid w:val="00455EFF"/>
    <w:rsid w:val="00457D64"/>
    <w:rsid w:val="0046091C"/>
    <w:rsid w:val="00475C32"/>
    <w:rsid w:val="00486B9D"/>
    <w:rsid w:val="00487B44"/>
    <w:rsid w:val="004A19BB"/>
    <w:rsid w:val="004A21F3"/>
    <w:rsid w:val="004C294C"/>
    <w:rsid w:val="004C296A"/>
    <w:rsid w:val="004E4EF8"/>
    <w:rsid w:val="004F37E3"/>
    <w:rsid w:val="004F51BF"/>
    <w:rsid w:val="00500CC5"/>
    <w:rsid w:val="005018D6"/>
    <w:rsid w:val="00503A97"/>
    <w:rsid w:val="0050508E"/>
    <w:rsid w:val="005148A2"/>
    <w:rsid w:val="00515B20"/>
    <w:rsid w:val="00520D3D"/>
    <w:rsid w:val="0052414D"/>
    <w:rsid w:val="0052541A"/>
    <w:rsid w:val="005263D5"/>
    <w:rsid w:val="00533F65"/>
    <w:rsid w:val="00541CC3"/>
    <w:rsid w:val="00547A4A"/>
    <w:rsid w:val="005517E5"/>
    <w:rsid w:val="005653C1"/>
    <w:rsid w:val="00567889"/>
    <w:rsid w:val="005710B0"/>
    <w:rsid w:val="00572C20"/>
    <w:rsid w:val="00574A89"/>
    <w:rsid w:val="005775A3"/>
    <w:rsid w:val="00585A1A"/>
    <w:rsid w:val="005876B0"/>
    <w:rsid w:val="00590A92"/>
    <w:rsid w:val="00591D86"/>
    <w:rsid w:val="0059623D"/>
    <w:rsid w:val="005A3CA0"/>
    <w:rsid w:val="005A4F91"/>
    <w:rsid w:val="005B2358"/>
    <w:rsid w:val="005B3962"/>
    <w:rsid w:val="005B72B3"/>
    <w:rsid w:val="005C2E20"/>
    <w:rsid w:val="005E01DE"/>
    <w:rsid w:val="005E516C"/>
    <w:rsid w:val="005E7692"/>
    <w:rsid w:val="005F0BB2"/>
    <w:rsid w:val="005F481D"/>
    <w:rsid w:val="005F5EA8"/>
    <w:rsid w:val="00601C63"/>
    <w:rsid w:val="00603C82"/>
    <w:rsid w:val="00607AAA"/>
    <w:rsid w:val="00614A1F"/>
    <w:rsid w:val="0061791C"/>
    <w:rsid w:val="00632E72"/>
    <w:rsid w:val="00636566"/>
    <w:rsid w:val="006518FA"/>
    <w:rsid w:val="00655EC3"/>
    <w:rsid w:val="00663219"/>
    <w:rsid w:val="00665788"/>
    <w:rsid w:val="00670E9A"/>
    <w:rsid w:val="006756F4"/>
    <w:rsid w:val="00680047"/>
    <w:rsid w:val="006817AE"/>
    <w:rsid w:val="00682E83"/>
    <w:rsid w:val="006831C4"/>
    <w:rsid w:val="006859B5"/>
    <w:rsid w:val="00686110"/>
    <w:rsid w:val="006A0E0A"/>
    <w:rsid w:val="006A4E7B"/>
    <w:rsid w:val="006B04F3"/>
    <w:rsid w:val="006B1ECF"/>
    <w:rsid w:val="006B5628"/>
    <w:rsid w:val="006B7FC2"/>
    <w:rsid w:val="006C586F"/>
    <w:rsid w:val="006C7B1C"/>
    <w:rsid w:val="006D4A8E"/>
    <w:rsid w:val="006D6B59"/>
    <w:rsid w:val="006D7194"/>
    <w:rsid w:val="006E2511"/>
    <w:rsid w:val="006E28FE"/>
    <w:rsid w:val="006E2D72"/>
    <w:rsid w:val="006E4D77"/>
    <w:rsid w:val="00720C71"/>
    <w:rsid w:val="00721F0C"/>
    <w:rsid w:val="00722664"/>
    <w:rsid w:val="00724D72"/>
    <w:rsid w:val="00725386"/>
    <w:rsid w:val="0073367B"/>
    <w:rsid w:val="007479CB"/>
    <w:rsid w:val="00754886"/>
    <w:rsid w:val="00754B49"/>
    <w:rsid w:val="00763948"/>
    <w:rsid w:val="00763C7F"/>
    <w:rsid w:val="00763EB5"/>
    <w:rsid w:val="007673ED"/>
    <w:rsid w:val="007710D5"/>
    <w:rsid w:val="007739C5"/>
    <w:rsid w:val="007873BB"/>
    <w:rsid w:val="0079176C"/>
    <w:rsid w:val="007917CF"/>
    <w:rsid w:val="00794CED"/>
    <w:rsid w:val="007A1966"/>
    <w:rsid w:val="007A28E6"/>
    <w:rsid w:val="007A3D3B"/>
    <w:rsid w:val="007B2C3F"/>
    <w:rsid w:val="007B6686"/>
    <w:rsid w:val="007C009D"/>
    <w:rsid w:val="007C1B91"/>
    <w:rsid w:val="007C2095"/>
    <w:rsid w:val="007C22D3"/>
    <w:rsid w:val="007C29D7"/>
    <w:rsid w:val="007C555E"/>
    <w:rsid w:val="007C5D11"/>
    <w:rsid w:val="007C60EA"/>
    <w:rsid w:val="007C71BD"/>
    <w:rsid w:val="007D3C3B"/>
    <w:rsid w:val="007E0FB2"/>
    <w:rsid w:val="007E43E4"/>
    <w:rsid w:val="007E7B55"/>
    <w:rsid w:val="007F1BF7"/>
    <w:rsid w:val="007F5D9C"/>
    <w:rsid w:val="008029C7"/>
    <w:rsid w:val="00811685"/>
    <w:rsid w:val="00812A6F"/>
    <w:rsid w:val="00820C3F"/>
    <w:rsid w:val="00820D0C"/>
    <w:rsid w:val="008212BF"/>
    <w:rsid w:val="008214B9"/>
    <w:rsid w:val="00831C75"/>
    <w:rsid w:val="00844554"/>
    <w:rsid w:val="00845FAA"/>
    <w:rsid w:val="00853891"/>
    <w:rsid w:val="00853961"/>
    <w:rsid w:val="0086393E"/>
    <w:rsid w:val="00876A52"/>
    <w:rsid w:val="008938C2"/>
    <w:rsid w:val="008B3946"/>
    <w:rsid w:val="008B6BCA"/>
    <w:rsid w:val="008C101F"/>
    <w:rsid w:val="008C6CBF"/>
    <w:rsid w:val="008D7C11"/>
    <w:rsid w:val="008E023B"/>
    <w:rsid w:val="008E1D7F"/>
    <w:rsid w:val="008E2D2D"/>
    <w:rsid w:val="008F5C2C"/>
    <w:rsid w:val="008F5F85"/>
    <w:rsid w:val="009009E6"/>
    <w:rsid w:val="009056F4"/>
    <w:rsid w:val="00911FA7"/>
    <w:rsid w:val="009128DA"/>
    <w:rsid w:val="00921838"/>
    <w:rsid w:val="009267B0"/>
    <w:rsid w:val="00927358"/>
    <w:rsid w:val="00932E51"/>
    <w:rsid w:val="009334AB"/>
    <w:rsid w:val="0094298A"/>
    <w:rsid w:val="00953F5A"/>
    <w:rsid w:val="00961032"/>
    <w:rsid w:val="00961D94"/>
    <w:rsid w:val="00967021"/>
    <w:rsid w:val="00967452"/>
    <w:rsid w:val="00970144"/>
    <w:rsid w:val="00990D03"/>
    <w:rsid w:val="009A19DA"/>
    <w:rsid w:val="009A71D6"/>
    <w:rsid w:val="009B2EF6"/>
    <w:rsid w:val="009B4D29"/>
    <w:rsid w:val="009C0174"/>
    <w:rsid w:val="009C30E0"/>
    <w:rsid w:val="009C5416"/>
    <w:rsid w:val="009D469B"/>
    <w:rsid w:val="009F0F81"/>
    <w:rsid w:val="009F4E2D"/>
    <w:rsid w:val="00A05383"/>
    <w:rsid w:val="00A17B7C"/>
    <w:rsid w:val="00A17DA3"/>
    <w:rsid w:val="00A229CD"/>
    <w:rsid w:val="00A22E6D"/>
    <w:rsid w:val="00A30E5D"/>
    <w:rsid w:val="00A33439"/>
    <w:rsid w:val="00A34B36"/>
    <w:rsid w:val="00A34D0A"/>
    <w:rsid w:val="00A41233"/>
    <w:rsid w:val="00A43FEB"/>
    <w:rsid w:val="00A458A7"/>
    <w:rsid w:val="00A47C1C"/>
    <w:rsid w:val="00A50504"/>
    <w:rsid w:val="00A50F7A"/>
    <w:rsid w:val="00A51903"/>
    <w:rsid w:val="00A538F7"/>
    <w:rsid w:val="00A54D5D"/>
    <w:rsid w:val="00A559E4"/>
    <w:rsid w:val="00A605D2"/>
    <w:rsid w:val="00A831A2"/>
    <w:rsid w:val="00A85820"/>
    <w:rsid w:val="00A95DCD"/>
    <w:rsid w:val="00A978D5"/>
    <w:rsid w:val="00AB33F0"/>
    <w:rsid w:val="00AC4DD4"/>
    <w:rsid w:val="00AC5127"/>
    <w:rsid w:val="00AC799A"/>
    <w:rsid w:val="00AD0EC4"/>
    <w:rsid w:val="00AD10F8"/>
    <w:rsid w:val="00AF2EBA"/>
    <w:rsid w:val="00AF63EB"/>
    <w:rsid w:val="00B0228A"/>
    <w:rsid w:val="00B108F7"/>
    <w:rsid w:val="00B11C15"/>
    <w:rsid w:val="00B237B4"/>
    <w:rsid w:val="00B26DD3"/>
    <w:rsid w:val="00B34180"/>
    <w:rsid w:val="00B40CCF"/>
    <w:rsid w:val="00B454AF"/>
    <w:rsid w:val="00B458D5"/>
    <w:rsid w:val="00B53923"/>
    <w:rsid w:val="00B63637"/>
    <w:rsid w:val="00B66842"/>
    <w:rsid w:val="00B7093D"/>
    <w:rsid w:val="00B74DA2"/>
    <w:rsid w:val="00B95926"/>
    <w:rsid w:val="00BA28AA"/>
    <w:rsid w:val="00BA33EE"/>
    <w:rsid w:val="00BA4D0A"/>
    <w:rsid w:val="00BA5B76"/>
    <w:rsid w:val="00BA7C4D"/>
    <w:rsid w:val="00BA7E84"/>
    <w:rsid w:val="00BB45C1"/>
    <w:rsid w:val="00BB5AF1"/>
    <w:rsid w:val="00BB5B78"/>
    <w:rsid w:val="00BC0752"/>
    <w:rsid w:val="00BC4BE6"/>
    <w:rsid w:val="00BD0934"/>
    <w:rsid w:val="00BD1DE5"/>
    <w:rsid w:val="00BE498D"/>
    <w:rsid w:val="00BE7EDE"/>
    <w:rsid w:val="00BF6346"/>
    <w:rsid w:val="00BF6548"/>
    <w:rsid w:val="00BF7FCA"/>
    <w:rsid w:val="00C00EB8"/>
    <w:rsid w:val="00C0420A"/>
    <w:rsid w:val="00C10DC2"/>
    <w:rsid w:val="00C201FC"/>
    <w:rsid w:val="00C32473"/>
    <w:rsid w:val="00C4445E"/>
    <w:rsid w:val="00C747F5"/>
    <w:rsid w:val="00C80578"/>
    <w:rsid w:val="00C84E4C"/>
    <w:rsid w:val="00C8636F"/>
    <w:rsid w:val="00C865A4"/>
    <w:rsid w:val="00C96235"/>
    <w:rsid w:val="00CB0E90"/>
    <w:rsid w:val="00CB4C9E"/>
    <w:rsid w:val="00CC2114"/>
    <w:rsid w:val="00CC4043"/>
    <w:rsid w:val="00CC5A25"/>
    <w:rsid w:val="00CD0087"/>
    <w:rsid w:val="00CD2C82"/>
    <w:rsid w:val="00CE6B4F"/>
    <w:rsid w:val="00CF0A89"/>
    <w:rsid w:val="00CF32E8"/>
    <w:rsid w:val="00CF40F1"/>
    <w:rsid w:val="00CF5B47"/>
    <w:rsid w:val="00CF7870"/>
    <w:rsid w:val="00D0315F"/>
    <w:rsid w:val="00D06A6B"/>
    <w:rsid w:val="00D1041B"/>
    <w:rsid w:val="00D16DBE"/>
    <w:rsid w:val="00D20189"/>
    <w:rsid w:val="00D238CE"/>
    <w:rsid w:val="00D32D2C"/>
    <w:rsid w:val="00D43F42"/>
    <w:rsid w:val="00D469A5"/>
    <w:rsid w:val="00D5518C"/>
    <w:rsid w:val="00D57F98"/>
    <w:rsid w:val="00D63E74"/>
    <w:rsid w:val="00D641B7"/>
    <w:rsid w:val="00D6607C"/>
    <w:rsid w:val="00D72000"/>
    <w:rsid w:val="00D8159D"/>
    <w:rsid w:val="00D94A47"/>
    <w:rsid w:val="00DA6238"/>
    <w:rsid w:val="00DA7A36"/>
    <w:rsid w:val="00DC23C2"/>
    <w:rsid w:val="00DD32DC"/>
    <w:rsid w:val="00DD528B"/>
    <w:rsid w:val="00DE5539"/>
    <w:rsid w:val="00DF46A6"/>
    <w:rsid w:val="00E004DF"/>
    <w:rsid w:val="00E0094F"/>
    <w:rsid w:val="00E00F5D"/>
    <w:rsid w:val="00E03503"/>
    <w:rsid w:val="00E13382"/>
    <w:rsid w:val="00E14E5A"/>
    <w:rsid w:val="00E27582"/>
    <w:rsid w:val="00E3433B"/>
    <w:rsid w:val="00E35BDE"/>
    <w:rsid w:val="00E42565"/>
    <w:rsid w:val="00E43060"/>
    <w:rsid w:val="00E4733B"/>
    <w:rsid w:val="00E54FF5"/>
    <w:rsid w:val="00E55E33"/>
    <w:rsid w:val="00E64D95"/>
    <w:rsid w:val="00E72165"/>
    <w:rsid w:val="00E779A6"/>
    <w:rsid w:val="00E77C68"/>
    <w:rsid w:val="00E85F0D"/>
    <w:rsid w:val="00E9763F"/>
    <w:rsid w:val="00EA2119"/>
    <w:rsid w:val="00EA46F5"/>
    <w:rsid w:val="00EA5865"/>
    <w:rsid w:val="00EB0488"/>
    <w:rsid w:val="00EB15A4"/>
    <w:rsid w:val="00EB2BD9"/>
    <w:rsid w:val="00EB4922"/>
    <w:rsid w:val="00EB7FEC"/>
    <w:rsid w:val="00EC14AA"/>
    <w:rsid w:val="00EC1D7D"/>
    <w:rsid w:val="00EC1D9C"/>
    <w:rsid w:val="00EE645C"/>
    <w:rsid w:val="00F31E9B"/>
    <w:rsid w:val="00F32E42"/>
    <w:rsid w:val="00F52A0B"/>
    <w:rsid w:val="00F57F10"/>
    <w:rsid w:val="00F60A36"/>
    <w:rsid w:val="00F62B5A"/>
    <w:rsid w:val="00F65374"/>
    <w:rsid w:val="00F67AA0"/>
    <w:rsid w:val="00F71334"/>
    <w:rsid w:val="00F72966"/>
    <w:rsid w:val="00F7708F"/>
    <w:rsid w:val="00F81F6C"/>
    <w:rsid w:val="00F8296A"/>
    <w:rsid w:val="00F8514D"/>
    <w:rsid w:val="00F943BB"/>
    <w:rsid w:val="00FA3916"/>
    <w:rsid w:val="00FA5E5B"/>
    <w:rsid w:val="00FB6838"/>
    <w:rsid w:val="00FB7689"/>
    <w:rsid w:val="00FB7FE2"/>
    <w:rsid w:val="00FC01F6"/>
    <w:rsid w:val="00FD0253"/>
    <w:rsid w:val="00FD3108"/>
    <w:rsid w:val="00FD59B4"/>
    <w:rsid w:val="00FD5A4F"/>
    <w:rsid w:val="00FD603A"/>
    <w:rsid w:val="00FF2CFD"/>
    <w:rsid w:val="050FFF9C"/>
    <w:rsid w:val="130E7943"/>
    <w:rsid w:val="2CD6AA6B"/>
    <w:rsid w:val="354502A7"/>
    <w:rsid w:val="366D72B7"/>
    <w:rsid w:val="4A77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04EEC"/>
  <w15:chartTrackingRefBased/>
  <w15:docId w15:val="{CFB808CD-E4B0-4881-88CC-7BAFF90C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 w:qFormat="1"/>
    <w:lsdException w:name="List Bullet" w:uiPriority="14" w:qFormat="1"/>
    <w:lsdException w:name="List Number" w:uiPriority="15" w:qFormat="1"/>
    <w:lsdException w:name="List 2" w:semiHidden="1" w:uiPriority="16" w:unhideWhenUsed="1" w:qFormat="1"/>
    <w:lsdException w:name="List 3" w:semiHidden="1" w:uiPriority="16" w:unhideWhenUsed="1" w:qFormat="1"/>
    <w:lsdException w:name="List 4" w:semiHidden="1" w:uiPriority="16" w:unhideWhenUsed="1"/>
    <w:lsdException w:name="List 5" w:semiHidden="1" w:uiPriority="16" w:unhideWhenUsed="1"/>
    <w:lsdException w:name="List Bullet 2" w:semiHidden="1" w:uiPriority="14" w:unhideWhenUsed="1" w:qFormat="1"/>
    <w:lsdException w:name="List Bullet 3" w:semiHidden="1" w:uiPriority="14" w:unhideWhenUsed="1" w:qFormat="1"/>
    <w:lsdException w:name="List Bullet 4" w:semiHidden="1" w:uiPriority="14" w:unhideWhenUsed="1"/>
    <w:lsdException w:name="List Bullet 5" w:semiHidden="1" w:uiPriority="14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iPriority="10" w:unhideWhenUsed="1"/>
    <w:lsdException w:name="List Number 5" w:semiHidden="1" w:uiPriority="10" w:unhideWhenUsed="1"/>
    <w:lsdException w:name="Title" w:uiPriority="2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7" w:unhideWhenUsed="1"/>
    <w:lsdException w:name="List Continue 2" w:semiHidden="1" w:uiPriority="17" w:unhideWhenUsed="1"/>
    <w:lsdException w:name="List Continue 3" w:uiPriority="17"/>
    <w:lsdException w:name="List Continue 4" w:uiPriority="17"/>
    <w:lsdException w:name="List Continue 5" w:uiPriority="17"/>
    <w:lsdException w:name="Message Header" w:semiHidden="1" w:unhideWhenUsed="1"/>
    <w:lsdException w:name="Subtitle" w:uiPriority="2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/>
    <w:lsdException w:name="Intense Emphasis" w:uiPriority="10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1BF"/>
    <w:pPr>
      <w:spacing w:after="0" w:line="288" w:lineRule="auto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4F51BF"/>
    <w:pPr>
      <w:keepNext/>
      <w:keepLines/>
      <w:spacing w:before="360" w:after="120" w:line="240" w:lineRule="auto"/>
      <w:jc w:val="left"/>
      <w:outlineLvl w:val="0"/>
    </w:pPr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4F51BF"/>
    <w:pPr>
      <w:numPr>
        <w:ilvl w:val="1"/>
      </w:numPr>
      <w:spacing w:after="60"/>
      <w:outlineLvl w:val="1"/>
    </w:pPr>
    <w:rPr>
      <w:b w:val="0"/>
      <w:bCs w:val="0"/>
      <w:iCs/>
      <w:color w:val="575756"/>
      <w:sz w:val="32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4F51BF"/>
    <w:pPr>
      <w:numPr>
        <w:ilvl w:val="2"/>
      </w:numPr>
      <w:spacing w:after="0"/>
      <w:outlineLvl w:val="2"/>
    </w:pPr>
    <w:rPr>
      <w:bCs/>
      <w:color w:val="706F6F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4F51BF"/>
    <w:pPr>
      <w:spacing w:before="360" w:line="240" w:lineRule="auto"/>
      <w:jc w:val="left"/>
      <w:outlineLvl w:val="3"/>
    </w:pPr>
    <w:rPr>
      <w:rFonts w:asciiTheme="majorHAnsi" w:eastAsia="Times New Roman" w:hAnsiTheme="majorHAnsi" w:cstheme="minorHAnsi"/>
      <w:bCs/>
      <w:color w:val="B0B1B1"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Heading5Char"/>
    <w:uiPriority w:val="2"/>
    <w:qFormat/>
    <w:rsid w:val="004F51BF"/>
    <w:pPr>
      <w:spacing w:before="360" w:line="240" w:lineRule="auto"/>
      <w:outlineLvl w:val="4"/>
    </w:pPr>
    <w:rPr>
      <w:rFonts w:asciiTheme="majorHAnsi" w:eastAsia="Times New Roman" w:hAnsiTheme="majorHAnsi" w:cstheme="minorHAnsi"/>
      <w:b/>
      <w:bCs/>
      <w:iCs/>
      <w:szCs w:val="26"/>
      <w:lang w:eastAsia="cs-CZ"/>
    </w:rPr>
  </w:style>
  <w:style w:type="paragraph" w:styleId="Heading6">
    <w:name w:val="heading 6"/>
    <w:basedOn w:val="Normal"/>
    <w:next w:val="Normal"/>
    <w:link w:val="Heading6Char"/>
    <w:uiPriority w:val="2"/>
    <w:qFormat/>
    <w:rsid w:val="004F51BF"/>
    <w:pPr>
      <w:keepNext/>
      <w:spacing w:before="240"/>
      <w:outlineLvl w:val="5"/>
    </w:pPr>
    <w:rPr>
      <w:rFonts w:asciiTheme="majorHAnsi" w:eastAsia="Times New Roman" w:hAnsiTheme="majorHAnsi" w:cstheme="minorHAnsi"/>
      <w:b/>
      <w:bCs/>
      <w:lang w:eastAsia="cs-CZ"/>
    </w:rPr>
  </w:style>
  <w:style w:type="paragraph" w:styleId="Heading7">
    <w:name w:val="heading 7"/>
    <w:basedOn w:val="Normal"/>
    <w:next w:val="Normal"/>
    <w:link w:val="Heading7Char"/>
    <w:uiPriority w:val="2"/>
    <w:qFormat/>
    <w:rsid w:val="004F51BF"/>
    <w:pPr>
      <w:spacing w:before="240" w:line="240" w:lineRule="auto"/>
      <w:outlineLvl w:val="6"/>
    </w:pPr>
    <w:rPr>
      <w:rFonts w:asciiTheme="majorHAnsi" w:eastAsia="Times New Roman" w:hAnsiTheme="majorHAnsi" w:cstheme="minorHAnsi"/>
      <w:b/>
      <w:szCs w:val="24"/>
      <w:lang w:eastAsia="cs-CZ"/>
    </w:rPr>
  </w:style>
  <w:style w:type="paragraph" w:styleId="Heading8">
    <w:name w:val="heading 8"/>
    <w:basedOn w:val="Normal"/>
    <w:next w:val="Normal"/>
    <w:link w:val="Heading8Char"/>
    <w:uiPriority w:val="2"/>
    <w:qFormat/>
    <w:rsid w:val="004F51BF"/>
    <w:pPr>
      <w:spacing w:before="240" w:line="240" w:lineRule="auto"/>
      <w:outlineLvl w:val="7"/>
    </w:pPr>
    <w:rPr>
      <w:rFonts w:asciiTheme="majorHAnsi" w:eastAsia="Times New Roman" w:hAnsiTheme="majorHAnsi" w:cstheme="minorHAnsi"/>
      <w:b/>
      <w:iCs/>
      <w:szCs w:val="24"/>
      <w:lang w:eastAsia="cs-CZ"/>
    </w:rPr>
  </w:style>
  <w:style w:type="paragraph" w:styleId="Heading9">
    <w:name w:val="heading 9"/>
    <w:basedOn w:val="Normal"/>
    <w:next w:val="Normal"/>
    <w:link w:val="Heading9Char"/>
    <w:uiPriority w:val="2"/>
    <w:qFormat/>
    <w:rsid w:val="004F51BF"/>
    <w:pPr>
      <w:spacing w:before="240" w:line="240" w:lineRule="auto"/>
      <w:outlineLvl w:val="8"/>
    </w:pPr>
    <w:rPr>
      <w:rFonts w:asciiTheme="majorHAnsi" w:eastAsia="Times New Roman" w:hAnsiTheme="majorHAnsi" w:cs="Arial"/>
      <w:b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1BF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4F51BF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4F51BF"/>
    <w:pPr>
      <w:tabs>
        <w:tab w:val="center" w:pos="4536"/>
        <w:tab w:val="right" w:pos="9072"/>
      </w:tabs>
      <w:spacing w:line="164" w:lineRule="atLeast"/>
      <w:ind w:right="3391"/>
      <w:jc w:val="lef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4F51BF"/>
    <w:rPr>
      <w:sz w:val="14"/>
    </w:rPr>
  </w:style>
  <w:style w:type="table" w:styleId="TableGrid">
    <w:name w:val="Table Grid"/>
    <w:basedOn w:val="TableNormal"/>
    <w:uiPriority w:val="39"/>
    <w:rsid w:val="004F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DefaultParagraphFont"/>
    <w:uiPriority w:val="99"/>
    <w:semiHidden/>
    <w:unhideWhenUsed/>
    <w:rsid w:val="004F51BF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2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character" w:customStyle="1" w:styleId="Heading2Char">
    <w:name w:val="Heading 2 Char"/>
    <w:basedOn w:val="Heading1Char"/>
    <w:link w:val="Heading2"/>
    <w:uiPriority w:val="2"/>
    <w:rsid w:val="004F51BF"/>
    <w:rPr>
      <w:rFonts w:asciiTheme="majorHAnsi" w:eastAsia="Times New Roman" w:hAnsiTheme="majorHAnsi" w:cs="Arial"/>
      <w:b w:val="0"/>
      <w:bCs w:val="0"/>
      <w:iCs/>
      <w:color w:val="575756"/>
      <w:sz w:val="32"/>
      <w:szCs w:val="32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1B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21"/>
    <w:qFormat/>
    <w:rsid w:val="004F51BF"/>
    <w:pPr>
      <w:spacing w:line="216" w:lineRule="auto"/>
      <w:contextualSpacing/>
      <w:jc w:val="left"/>
    </w:pPr>
    <w:rPr>
      <w:rFonts w:asciiTheme="majorHAnsi" w:eastAsiaTheme="majorEastAsia" w:hAnsiTheme="majorHAnsi" w:cstheme="majorBidi"/>
      <w:b/>
      <w:color w:val="FF9100" w:themeColor="accent1"/>
      <w:spacing w:val="5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4F51BF"/>
    <w:rPr>
      <w:rFonts w:asciiTheme="majorHAnsi" w:eastAsiaTheme="majorEastAsia" w:hAnsiTheme="majorHAnsi" w:cstheme="majorBidi"/>
      <w:b/>
      <w:color w:val="FF9100" w:themeColor="accent1"/>
      <w:spacing w:val="5"/>
      <w:kern w:val="28"/>
      <w:sz w:val="80"/>
      <w:szCs w:val="52"/>
    </w:rPr>
  </w:style>
  <w:style w:type="character" w:styleId="PlaceholderText">
    <w:name w:val="Placeholder Text"/>
    <w:basedOn w:val="DefaultParagraphFont"/>
    <w:uiPriority w:val="99"/>
    <w:semiHidden/>
    <w:rsid w:val="004F51BF"/>
    <w:rPr>
      <w:color w:val="808080"/>
    </w:rPr>
  </w:style>
  <w:style w:type="paragraph" w:styleId="Revision">
    <w:name w:val="Revision"/>
    <w:hidden/>
    <w:uiPriority w:val="99"/>
    <w:semiHidden/>
    <w:rsid w:val="002A058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21"/>
    <w:qFormat/>
    <w:rsid w:val="004F51BF"/>
    <w:pPr>
      <w:numPr>
        <w:ilvl w:val="1"/>
      </w:numPr>
      <w:spacing w:before="240" w:after="240" w:line="240" w:lineRule="auto"/>
    </w:pPr>
    <w:rPr>
      <w:rFonts w:asciiTheme="majorHAnsi" w:eastAsiaTheme="majorEastAsia" w:hAnsiTheme="majorHAnsi" w:cstheme="majorBidi"/>
      <w:b/>
      <w:iCs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21"/>
    <w:rsid w:val="004F51BF"/>
    <w:rPr>
      <w:rFonts w:asciiTheme="majorHAnsi" w:eastAsiaTheme="majorEastAsia" w:hAnsiTheme="majorHAnsi" w:cstheme="majorBidi"/>
      <w:b/>
      <w:iCs/>
      <w:sz w:val="48"/>
      <w:szCs w:val="24"/>
    </w:rPr>
  </w:style>
  <w:style w:type="character" w:styleId="IntenseEmphasis">
    <w:name w:val="Intense Emphasis"/>
    <w:basedOn w:val="DefaultParagraphFont"/>
    <w:uiPriority w:val="10"/>
    <w:qFormat/>
    <w:rsid w:val="004F51BF"/>
    <w:rPr>
      <w:b/>
      <w:bCs/>
      <w:i/>
      <w:iCs/>
      <w:color w:val="auto"/>
    </w:rPr>
  </w:style>
  <w:style w:type="character" w:styleId="Hyperlink">
    <w:name w:val="Hyperlink"/>
    <w:basedOn w:val="DefaultParagraphFont"/>
    <w:uiPriority w:val="99"/>
    <w:unhideWhenUsed/>
    <w:rsid w:val="004F51BF"/>
    <w:rPr>
      <w:color w:val="000000" w:themeColor="hyperlink"/>
      <w:u w:val="single"/>
    </w:rPr>
  </w:style>
  <w:style w:type="character" w:customStyle="1" w:styleId="Heading3Char">
    <w:name w:val="Heading 3 Char"/>
    <w:basedOn w:val="Heading2Char"/>
    <w:link w:val="Heading3"/>
    <w:uiPriority w:val="2"/>
    <w:rsid w:val="004F51BF"/>
    <w:rPr>
      <w:rFonts w:asciiTheme="majorHAnsi" w:eastAsia="Times New Roman" w:hAnsiTheme="majorHAnsi" w:cs="Arial"/>
      <w:b w:val="0"/>
      <w:bCs/>
      <w:iCs/>
      <w:color w:val="706F6F"/>
      <w:sz w:val="28"/>
      <w:szCs w:val="26"/>
      <w:lang w:eastAsia="cs-CZ"/>
    </w:rPr>
  </w:style>
  <w:style w:type="character" w:customStyle="1" w:styleId="Heading4Char">
    <w:name w:val="Heading 4 Char"/>
    <w:basedOn w:val="Heading3Char"/>
    <w:link w:val="Heading4"/>
    <w:uiPriority w:val="2"/>
    <w:rsid w:val="004F51BF"/>
    <w:rPr>
      <w:rFonts w:asciiTheme="majorHAnsi" w:eastAsia="Times New Roman" w:hAnsiTheme="majorHAnsi" w:cstheme="minorHAnsi"/>
      <w:b w:val="0"/>
      <w:bCs/>
      <w:iCs w:val="0"/>
      <w:color w:val="B0B1B1"/>
      <w:sz w:val="24"/>
      <w:szCs w:val="28"/>
      <w:lang w:eastAsia="cs-CZ"/>
    </w:rPr>
  </w:style>
  <w:style w:type="character" w:customStyle="1" w:styleId="Zmnka2">
    <w:name w:val="Zmínka2"/>
    <w:basedOn w:val="DefaultParagraphFont"/>
    <w:uiPriority w:val="99"/>
    <w:semiHidden/>
    <w:unhideWhenUsed/>
    <w:rsid w:val="004F51BF"/>
    <w:rPr>
      <w:color w:val="2B579A"/>
      <w:shd w:val="clear" w:color="auto" w:fill="E6E6E6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4F51BF"/>
    <w:rPr>
      <w:color w:val="808080"/>
      <w:shd w:val="clear" w:color="auto" w:fill="E6E6E6"/>
    </w:rPr>
  </w:style>
  <w:style w:type="paragraph" w:customStyle="1" w:styleId="Nadpis1neslovan">
    <w:name w:val="Nadpis 1 nečíslovaný"/>
    <w:basedOn w:val="Heading1"/>
    <w:next w:val="Normal"/>
    <w:link w:val="Nadpis1neslovanChar"/>
    <w:uiPriority w:val="3"/>
    <w:qFormat/>
    <w:rsid w:val="004F51BF"/>
    <w:pPr>
      <w:ind w:left="1134" w:hanging="1134"/>
    </w:pPr>
  </w:style>
  <w:style w:type="character" w:customStyle="1" w:styleId="Nadpis1neslovanChar">
    <w:name w:val="Nadpis 1 nečíslovaný Char"/>
    <w:basedOn w:val="Heading1Char"/>
    <w:link w:val="Nadpis1neslovan"/>
    <w:uiPriority w:val="3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character" w:customStyle="1" w:styleId="Heading5Char">
    <w:name w:val="Heading 5 Char"/>
    <w:basedOn w:val="DefaultParagraphFont"/>
    <w:link w:val="Heading5"/>
    <w:uiPriority w:val="2"/>
    <w:rsid w:val="004F51BF"/>
    <w:rPr>
      <w:rFonts w:asciiTheme="majorHAnsi" w:eastAsia="Times New Roman" w:hAnsiTheme="majorHAnsi" w:cstheme="minorHAnsi"/>
      <w:b/>
      <w:bCs/>
      <w:iCs/>
      <w:sz w:val="20"/>
      <w:szCs w:val="26"/>
      <w:lang w:eastAsia="cs-CZ"/>
    </w:rPr>
  </w:style>
  <w:style w:type="character" w:customStyle="1" w:styleId="Heading6Char">
    <w:name w:val="Heading 6 Char"/>
    <w:basedOn w:val="DefaultParagraphFont"/>
    <w:link w:val="Heading6"/>
    <w:uiPriority w:val="2"/>
    <w:rsid w:val="004F51BF"/>
    <w:rPr>
      <w:rFonts w:asciiTheme="majorHAnsi" w:eastAsia="Times New Roman" w:hAnsiTheme="majorHAnsi" w:cstheme="minorHAnsi"/>
      <w:b/>
      <w:bCs/>
      <w:sz w:val="20"/>
      <w:lang w:eastAsia="cs-CZ"/>
    </w:rPr>
  </w:style>
  <w:style w:type="character" w:customStyle="1" w:styleId="Heading7Char">
    <w:name w:val="Heading 7 Char"/>
    <w:basedOn w:val="DefaultParagraphFont"/>
    <w:link w:val="Heading7"/>
    <w:uiPriority w:val="2"/>
    <w:rsid w:val="004F51BF"/>
    <w:rPr>
      <w:rFonts w:asciiTheme="majorHAnsi" w:eastAsia="Times New Roman" w:hAnsiTheme="majorHAnsi" w:cstheme="minorHAnsi"/>
      <w:b/>
      <w:sz w:val="20"/>
      <w:szCs w:val="24"/>
      <w:lang w:eastAsia="cs-CZ"/>
    </w:rPr>
  </w:style>
  <w:style w:type="character" w:customStyle="1" w:styleId="Heading8Char">
    <w:name w:val="Heading 8 Char"/>
    <w:basedOn w:val="DefaultParagraphFont"/>
    <w:link w:val="Heading8"/>
    <w:uiPriority w:val="2"/>
    <w:rsid w:val="004F51BF"/>
    <w:rPr>
      <w:rFonts w:asciiTheme="majorHAnsi" w:eastAsia="Times New Roman" w:hAnsiTheme="majorHAnsi" w:cstheme="minorHAnsi"/>
      <w:b/>
      <w:iCs/>
      <w:sz w:val="20"/>
      <w:szCs w:val="24"/>
      <w:lang w:eastAsia="cs-CZ"/>
    </w:rPr>
  </w:style>
  <w:style w:type="character" w:customStyle="1" w:styleId="Heading9Char">
    <w:name w:val="Heading 9 Char"/>
    <w:basedOn w:val="DefaultParagraphFont"/>
    <w:link w:val="Heading9"/>
    <w:uiPriority w:val="2"/>
    <w:rsid w:val="004F51BF"/>
    <w:rPr>
      <w:rFonts w:asciiTheme="majorHAnsi" w:eastAsia="Times New Roman" w:hAnsiTheme="majorHAnsi" w:cs="Arial"/>
      <w:b/>
      <w:sz w:val="20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4F51BF"/>
    <w:pPr>
      <w:tabs>
        <w:tab w:val="left" w:pos="567"/>
        <w:tab w:val="right" w:leader="dot" w:pos="9070"/>
      </w:tabs>
    </w:pPr>
    <w:rPr>
      <w:rFonts w:ascii="Arial" w:hAnsi="Arial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F51BF"/>
    <w:pPr>
      <w:tabs>
        <w:tab w:val="left" w:pos="993"/>
        <w:tab w:val="right" w:leader="dot" w:pos="9070"/>
      </w:tabs>
      <w:ind w:left="198"/>
    </w:pPr>
    <w:rPr>
      <w:rFonts w:ascii="Arial" w:hAnsi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F51BF"/>
    <w:pPr>
      <w:tabs>
        <w:tab w:val="left" w:pos="1560"/>
        <w:tab w:val="right" w:leader="dot" w:pos="9070"/>
      </w:tabs>
      <w:ind w:left="6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F51BF"/>
    <w:pPr>
      <w:tabs>
        <w:tab w:val="left" w:pos="2410"/>
        <w:tab w:val="right" w:leader="dot" w:pos="9070"/>
      </w:tabs>
      <w:ind w:left="1276"/>
    </w:pPr>
    <w:rPr>
      <w:rFonts w:ascii="Arial" w:hAnsi="Arial"/>
      <w:noProof/>
    </w:rPr>
  </w:style>
  <w:style w:type="paragraph" w:styleId="TOC5">
    <w:name w:val="toc 5"/>
    <w:basedOn w:val="TOC4"/>
    <w:next w:val="Normal"/>
    <w:uiPriority w:val="39"/>
    <w:rsid w:val="004F51BF"/>
    <w:pPr>
      <w:tabs>
        <w:tab w:val="clear" w:pos="2410"/>
      </w:tabs>
      <w:ind w:left="3402" w:hanging="1275"/>
    </w:pPr>
    <w:rPr>
      <w:rFonts w:cstheme="minorHAnsi"/>
    </w:rPr>
  </w:style>
  <w:style w:type="paragraph" w:styleId="TOC6">
    <w:name w:val="toc 6"/>
    <w:basedOn w:val="Normal"/>
    <w:next w:val="Normal"/>
    <w:uiPriority w:val="39"/>
    <w:rsid w:val="004F51BF"/>
    <w:pPr>
      <w:tabs>
        <w:tab w:val="left" w:pos="1985"/>
        <w:tab w:val="right" w:leader="dot" w:pos="9062"/>
      </w:tabs>
      <w:ind w:left="1985" w:hanging="1418"/>
      <w:jc w:val="left"/>
    </w:pPr>
    <w:rPr>
      <w:rFonts w:eastAsia="Times New Roman" w:cstheme="minorHAnsi"/>
      <w:noProof/>
      <w:szCs w:val="18"/>
      <w:lang w:eastAsia="cs-CZ"/>
    </w:rPr>
  </w:style>
  <w:style w:type="paragraph" w:styleId="TOC7">
    <w:name w:val="toc 7"/>
    <w:basedOn w:val="Normal"/>
    <w:next w:val="Normal"/>
    <w:uiPriority w:val="39"/>
    <w:unhideWhenUsed/>
    <w:rsid w:val="004F51BF"/>
    <w:pPr>
      <w:spacing w:line="264" w:lineRule="auto"/>
      <w:ind w:left="1440"/>
      <w:jc w:val="left"/>
    </w:pPr>
    <w:rPr>
      <w:rFonts w:eastAsia="Times New Roman" w:cstheme="minorHAnsi"/>
      <w:sz w:val="18"/>
      <w:szCs w:val="18"/>
      <w:lang w:eastAsia="cs-CZ"/>
    </w:rPr>
  </w:style>
  <w:style w:type="paragraph" w:styleId="TOC8">
    <w:name w:val="toc 8"/>
    <w:basedOn w:val="Normal"/>
    <w:next w:val="Normal"/>
    <w:uiPriority w:val="39"/>
    <w:unhideWhenUsed/>
    <w:rsid w:val="004F51BF"/>
    <w:pPr>
      <w:spacing w:line="264" w:lineRule="auto"/>
      <w:ind w:left="1680"/>
      <w:jc w:val="left"/>
    </w:pPr>
    <w:rPr>
      <w:rFonts w:eastAsia="Times New Roman" w:cstheme="minorHAnsi"/>
      <w:sz w:val="18"/>
      <w:szCs w:val="18"/>
      <w:lang w:eastAsia="cs-CZ"/>
    </w:rPr>
  </w:style>
  <w:style w:type="paragraph" w:styleId="TOC9">
    <w:name w:val="toc 9"/>
    <w:basedOn w:val="Normal"/>
    <w:next w:val="Normal"/>
    <w:uiPriority w:val="39"/>
    <w:unhideWhenUsed/>
    <w:rsid w:val="004F51BF"/>
    <w:pPr>
      <w:spacing w:line="264" w:lineRule="auto"/>
      <w:ind w:left="1920"/>
      <w:jc w:val="left"/>
    </w:pPr>
    <w:rPr>
      <w:rFonts w:eastAsia="Times New Roman" w:cstheme="minorHAnsi"/>
      <w:sz w:val="18"/>
      <w:szCs w:val="18"/>
      <w:lang w:eastAsia="cs-CZ"/>
    </w:rPr>
  </w:style>
  <w:style w:type="paragraph" w:styleId="Caption">
    <w:name w:val="caption"/>
    <w:aliases w:val="Titulek tabulka"/>
    <w:basedOn w:val="Normal"/>
    <w:next w:val="Normal"/>
    <w:link w:val="CaptionChar"/>
    <w:uiPriority w:val="35"/>
    <w:unhideWhenUsed/>
    <w:qFormat/>
    <w:rsid w:val="004F51BF"/>
    <w:pPr>
      <w:spacing w:before="240" w:after="120"/>
    </w:pPr>
    <w:rPr>
      <w:b/>
      <w:bCs/>
      <w:sz w:val="18"/>
      <w:szCs w:val="18"/>
    </w:rPr>
  </w:style>
  <w:style w:type="table" w:customStyle="1" w:styleId="TabulkaAIMTEC">
    <w:name w:val="Tabulka AIMTEC"/>
    <w:basedOn w:val="TableNormal"/>
    <w:uiPriority w:val="99"/>
    <w:rsid w:val="004F51BF"/>
    <w:pPr>
      <w:spacing w:after="0" w:line="240" w:lineRule="auto"/>
      <w:ind w:left="57" w:right="57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9100" w:themeFill="accent1"/>
      </w:tcPr>
    </w:tblStylePr>
    <w:tblStylePr w:type="lastRow">
      <w:rPr>
        <w:b/>
      </w:rPr>
      <w:tblPr/>
      <w:tcPr>
        <w:shd w:val="clear" w:color="auto" w:fill="616060" w:themeFill="text2"/>
      </w:tcPr>
    </w:tblStylePr>
    <w:tblStylePr w:type="firstCol">
      <w:rPr>
        <w:b/>
      </w:rPr>
    </w:tblStylePr>
    <w:tblStylePr w:type="band2Horz">
      <w:tblPr/>
      <w:tcPr>
        <w:shd w:val="clear" w:color="auto" w:fill="DFDFDF" w:themeFill="text2" w:themeFillTint="33"/>
      </w:tcPr>
    </w:tblStylePr>
  </w:style>
  <w:style w:type="paragraph" w:styleId="ListBullet">
    <w:name w:val="List Bullet"/>
    <w:basedOn w:val="Normal"/>
    <w:uiPriority w:val="14"/>
    <w:rsid w:val="004F51BF"/>
    <w:pPr>
      <w:numPr>
        <w:numId w:val="7"/>
      </w:numPr>
      <w:contextualSpacing/>
    </w:pPr>
    <w:rPr>
      <w:lang w:eastAsia="cs-CZ"/>
    </w:rPr>
  </w:style>
  <w:style w:type="paragraph" w:customStyle="1" w:styleId="Titulekobrzek">
    <w:name w:val="Titulek obrázek"/>
    <w:basedOn w:val="Caption"/>
    <w:link w:val="TitulekobrzekChar"/>
    <w:uiPriority w:val="36"/>
    <w:qFormat/>
    <w:rsid w:val="004F51BF"/>
    <w:pPr>
      <w:spacing w:before="120" w:after="240"/>
      <w:jc w:val="center"/>
    </w:pPr>
  </w:style>
  <w:style w:type="paragraph" w:customStyle="1" w:styleId="Obrzek">
    <w:name w:val="Obrázek"/>
    <w:basedOn w:val="Normal"/>
    <w:next w:val="Normal"/>
    <w:link w:val="ObrzekChar"/>
    <w:uiPriority w:val="37"/>
    <w:qFormat/>
    <w:rsid w:val="004F51BF"/>
    <w:pPr>
      <w:keepNext/>
      <w:jc w:val="center"/>
    </w:pPr>
  </w:style>
  <w:style w:type="character" w:customStyle="1" w:styleId="CaptionChar">
    <w:name w:val="Caption Char"/>
    <w:aliases w:val="Titulek tabulka Char"/>
    <w:basedOn w:val="DefaultParagraphFont"/>
    <w:link w:val="Caption"/>
    <w:uiPriority w:val="35"/>
    <w:rsid w:val="004F51BF"/>
    <w:rPr>
      <w:b/>
      <w:bCs/>
      <w:sz w:val="18"/>
      <w:szCs w:val="18"/>
    </w:rPr>
  </w:style>
  <w:style w:type="character" w:customStyle="1" w:styleId="TitulekobrzekChar">
    <w:name w:val="Titulek obrázek Char"/>
    <w:basedOn w:val="CaptionChar"/>
    <w:link w:val="Titulekobrzek"/>
    <w:uiPriority w:val="36"/>
    <w:rsid w:val="004F51BF"/>
    <w:rPr>
      <w:b/>
      <w:bCs/>
      <w:sz w:val="18"/>
      <w:szCs w:val="18"/>
    </w:rPr>
  </w:style>
  <w:style w:type="paragraph" w:styleId="ListBullet2">
    <w:name w:val="List Bullet 2"/>
    <w:basedOn w:val="Normal"/>
    <w:uiPriority w:val="14"/>
    <w:rsid w:val="004F51BF"/>
    <w:pPr>
      <w:numPr>
        <w:ilvl w:val="1"/>
        <w:numId w:val="7"/>
      </w:numPr>
      <w:contextualSpacing/>
    </w:pPr>
    <w:rPr>
      <w:lang w:eastAsia="cs-CZ"/>
    </w:rPr>
  </w:style>
  <w:style w:type="character" w:customStyle="1" w:styleId="ObrzekChar">
    <w:name w:val="Obrázek Char"/>
    <w:basedOn w:val="DefaultParagraphFont"/>
    <w:link w:val="Obrzek"/>
    <w:uiPriority w:val="37"/>
    <w:rsid w:val="004F51BF"/>
    <w:rPr>
      <w:sz w:val="20"/>
    </w:rPr>
  </w:style>
  <w:style w:type="paragraph" w:styleId="ListBullet3">
    <w:name w:val="List Bullet 3"/>
    <w:basedOn w:val="Normal"/>
    <w:uiPriority w:val="14"/>
    <w:rsid w:val="004F51BF"/>
    <w:pPr>
      <w:numPr>
        <w:ilvl w:val="2"/>
        <w:numId w:val="7"/>
      </w:numPr>
      <w:contextualSpacing/>
    </w:pPr>
    <w:rPr>
      <w:lang w:eastAsia="cs-CZ"/>
    </w:rPr>
  </w:style>
  <w:style w:type="paragraph" w:styleId="ListBullet4">
    <w:name w:val="List Bullet 4"/>
    <w:basedOn w:val="Normal"/>
    <w:uiPriority w:val="14"/>
    <w:rsid w:val="004F51BF"/>
    <w:pPr>
      <w:numPr>
        <w:ilvl w:val="3"/>
        <w:numId w:val="7"/>
      </w:numPr>
      <w:contextualSpacing/>
    </w:pPr>
    <w:rPr>
      <w:lang w:eastAsia="cs-CZ"/>
    </w:rPr>
  </w:style>
  <w:style w:type="paragraph" w:styleId="ListBullet5">
    <w:name w:val="List Bullet 5"/>
    <w:basedOn w:val="Normal"/>
    <w:uiPriority w:val="14"/>
    <w:rsid w:val="004F51BF"/>
    <w:pPr>
      <w:numPr>
        <w:ilvl w:val="4"/>
        <w:numId w:val="7"/>
      </w:numPr>
      <w:contextualSpacing/>
    </w:pPr>
    <w:rPr>
      <w:lang w:eastAsia="cs-CZ"/>
    </w:rPr>
  </w:style>
  <w:style w:type="paragraph" w:styleId="List">
    <w:name w:val="List"/>
    <w:basedOn w:val="Normal"/>
    <w:uiPriority w:val="16"/>
    <w:qFormat/>
    <w:rsid w:val="004F51BF"/>
    <w:pPr>
      <w:numPr>
        <w:numId w:val="5"/>
      </w:numPr>
      <w:contextualSpacing/>
    </w:pPr>
  </w:style>
  <w:style w:type="paragraph" w:styleId="List2">
    <w:name w:val="List 2"/>
    <w:basedOn w:val="Normal"/>
    <w:uiPriority w:val="16"/>
    <w:qFormat/>
    <w:rsid w:val="004F51BF"/>
    <w:pPr>
      <w:numPr>
        <w:ilvl w:val="1"/>
        <w:numId w:val="5"/>
      </w:numPr>
      <w:contextualSpacing/>
    </w:pPr>
  </w:style>
  <w:style w:type="paragraph" w:styleId="List3">
    <w:name w:val="List 3"/>
    <w:basedOn w:val="Normal"/>
    <w:uiPriority w:val="16"/>
    <w:qFormat/>
    <w:rsid w:val="004F51BF"/>
    <w:pPr>
      <w:numPr>
        <w:ilvl w:val="2"/>
        <w:numId w:val="5"/>
      </w:numPr>
      <w:contextualSpacing/>
    </w:pPr>
  </w:style>
  <w:style w:type="paragraph" w:styleId="List4">
    <w:name w:val="List 4"/>
    <w:basedOn w:val="Normal"/>
    <w:uiPriority w:val="16"/>
    <w:rsid w:val="004F51BF"/>
    <w:pPr>
      <w:numPr>
        <w:ilvl w:val="3"/>
        <w:numId w:val="5"/>
      </w:numPr>
      <w:contextualSpacing/>
    </w:pPr>
  </w:style>
  <w:style w:type="paragraph" w:styleId="List5">
    <w:name w:val="List 5"/>
    <w:basedOn w:val="Normal"/>
    <w:uiPriority w:val="16"/>
    <w:rsid w:val="004F51BF"/>
    <w:pPr>
      <w:numPr>
        <w:ilvl w:val="4"/>
        <w:numId w:val="5"/>
      </w:numPr>
      <w:contextualSpacing/>
    </w:pPr>
  </w:style>
  <w:style w:type="paragraph" w:styleId="ListContinue">
    <w:name w:val="List Continue"/>
    <w:basedOn w:val="Normal"/>
    <w:uiPriority w:val="17"/>
    <w:rsid w:val="004F51BF"/>
    <w:pPr>
      <w:ind w:left="340"/>
      <w:contextualSpacing/>
    </w:pPr>
  </w:style>
  <w:style w:type="paragraph" w:styleId="ListContinue2">
    <w:name w:val="List Continue 2"/>
    <w:basedOn w:val="Normal"/>
    <w:uiPriority w:val="17"/>
    <w:rsid w:val="004F51BF"/>
    <w:pPr>
      <w:ind w:left="680"/>
      <w:contextualSpacing/>
    </w:pPr>
  </w:style>
  <w:style w:type="paragraph" w:styleId="ListContinue3">
    <w:name w:val="List Continue 3"/>
    <w:basedOn w:val="Normal"/>
    <w:uiPriority w:val="17"/>
    <w:rsid w:val="004F51BF"/>
    <w:pPr>
      <w:ind w:left="1021"/>
      <w:contextualSpacing/>
    </w:pPr>
  </w:style>
  <w:style w:type="paragraph" w:styleId="ListContinue4">
    <w:name w:val="List Continue 4"/>
    <w:basedOn w:val="Normal"/>
    <w:uiPriority w:val="17"/>
    <w:rsid w:val="004F51BF"/>
    <w:pPr>
      <w:ind w:left="1361"/>
      <w:contextualSpacing/>
    </w:pPr>
  </w:style>
  <w:style w:type="paragraph" w:styleId="ListContinue5">
    <w:name w:val="List Continue 5"/>
    <w:basedOn w:val="Normal"/>
    <w:uiPriority w:val="17"/>
    <w:rsid w:val="004F51BF"/>
    <w:pPr>
      <w:ind w:left="1701"/>
      <w:contextualSpacing/>
    </w:pPr>
  </w:style>
  <w:style w:type="paragraph" w:customStyle="1" w:styleId="Ploha">
    <w:name w:val="Příloha"/>
    <w:basedOn w:val="Nadpis1neslovan"/>
    <w:next w:val="Obrzek"/>
    <w:link w:val="PlohaChar"/>
    <w:uiPriority w:val="24"/>
    <w:rsid w:val="004F51BF"/>
    <w:pPr>
      <w:pageBreakBefore/>
      <w:numPr>
        <w:numId w:val="4"/>
      </w:numPr>
    </w:pPr>
  </w:style>
  <w:style w:type="paragraph" w:styleId="ListParagraph">
    <w:name w:val="List Paragraph"/>
    <w:basedOn w:val="Normal"/>
    <w:link w:val="ListParagraphChar"/>
    <w:uiPriority w:val="34"/>
    <w:rsid w:val="004F51BF"/>
    <w:pPr>
      <w:ind w:left="720"/>
      <w:contextualSpacing/>
    </w:pPr>
  </w:style>
  <w:style w:type="character" w:customStyle="1" w:styleId="PlohaChar">
    <w:name w:val="Příloha Char"/>
    <w:basedOn w:val="Nadpis1neslovanChar"/>
    <w:link w:val="Ploha"/>
    <w:uiPriority w:val="24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paragraph" w:customStyle="1" w:styleId="Seznamliteratury">
    <w:name w:val="Seznam literatury"/>
    <w:basedOn w:val="ListParagraph"/>
    <w:link w:val="SeznamliteraturyChar"/>
    <w:uiPriority w:val="25"/>
    <w:rsid w:val="004F51BF"/>
    <w:pPr>
      <w:numPr>
        <w:numId w:val="6"/>
      </w:numPr>
    </w:pPr>
    <w:rPr>
      <w:lang w:eastAsia="cs-CZ"/>
    </w:rPr>
  </w:style>
  <w:style w:type="paragraph" w:styleId="TableofFigures">
    <w:name w:val="table of figures"/>
    <w:basedOn w:val="Normal"/>
    <w:next w:val="Normal"/>
    <w:uiPriority w:val="99"/>
    <w:unhideWhenUsed/>
    <w:rsid w:val="004F51BF"/>
  </w:style>
  <w:style w:type="character" w:customStyle="1" w:styleId="ListParagraphChar">
    <w:name w:val="List Paragraph Char"/>
    <w:basedOn w:val="DefaultParagraphFont"/>
    <w:link w:val="ListParagraph"/>
    <w:uiPriority w:val="34"/>
    <w:rsid w:val="004F51BF"/>
    <w:rPr>
      <w:sz w:val="20"/>
    </w:rPr>
  </w:style>
  <w:style w:type="character" w:customStyle="1" w:styleId="SeznamliteraturyChar">
    <w:name w:val="Seznam literatury Char"/>
    <w:basedOn w:val="ListParagraphChar"/>
    <w:link w:val="Seznamliteratury"/>
    <w:uiPriority w:val="25"/>
    <w:rsid w:val="004F51BF"/>
    <w:rPr>
      <w:sz w:val="20"/>
      <w:lang w:eastAsia="cs-CZ"/>
    </w:rPr>
  </w:style>
  <w:style w:type="paragraph" w:styleId="ListNumber">
    <w:name w:val="List Number"/>
    <w:basedOn w:val="Normal"/>
    <w:uiPriority w:val="15"/>
    <w:qFormat/>
    <w:rsid w:val="004F51BF"/>
    <w:pPr>
      <w:numPr>
        <w:numId w:val="1"/>
      </w:numPr>
      <w:contextualSpacing/>
    </w:pPr>
  </w:style>
  <w:style w:type="paragraph" w:customStyle="1" w:styleId="firstlevel">
    <w:name w:val="first level"/>
    <w:basedOn w:val="Normal"/>
    <w:link w:val="firstlevelChar"/>
    <w:uiPriority w:val="7"/>
    <w:rsid w:val="004F51BF"/>
    <w:pPr>
      <w:keepNext/>
      <w:numPr>
        <w:numId w:val="8"/>
      </w:numPr>
      <w:spacing w:after="200"/>
    </w:pPr>
    <w:rPr>
      <w:rFonts w:ascii="Arial" w:hAnsi="Arial"/>
      <w:b/>
    </w:rPr>
  </w:style>
  <w:style w:type="character" w:customStyle="1" w:styleId="firstlevelChar">
    <w:name w:val="first level Char"/>
    <w:basedOn w:val="DefaultParagraphFont"/>
    <w:link w:val="firstlevel"/>
    <w:uiPriority w:val="7"/>
    <w:rsid w:val="004F51BF"/>
    <w:rPr>
      <w:rFonts w:ascii="Arial" w:hAnsi="Arial"/>
      <w:b/>
      <w:sz w:val="20"/>
    </w:rPr>
  </w:style>
  <w:style w:type="paragraph" w:customStyle="1" w:styleId="ListParagraphlevel1">
    <w:name w:val="List Paragraph level 1"/>
    <w:basedOn w:val="ListParagraph"/>
    <w:uiPriority w:val="5"/>
    <w:qFormat/>
    <w:rsid w:val="004F51BF"/>
    <w:pPr>
      <w:numPr>
        <w:numId w:val="2"/>
      </w:numPr>
    </w:pPr>
    <w:rPr>
      <w:rFonts w:ascii="Arial" w:hAnsi="Arial"/>
    </w:rPr>
  </w:style>
  <w:style w:type="paragraph" w:customStyle="1" w:styleId="ListParagraphlevel2">
    <w:name w:val="List Paragraph level 2"/>
    <w:basedOn w:val="ListParagraphlevel1"/>
    <w:uiPriority w:val="5"/>
    <w:qFormat/>
    <w:rsid w:val="004F51BF"/>
    <w:pPr>
      <w:numPr>
        <w:ilvl w:val="1"/>
      </w:numPr>
      <w:ind w:right="57"/>
    </w:pPr>
  </w:style>
  <w:style w:type="paragraph" w:customStyle="1" w:styleId="ListParagraphlevel3">
    <w:name w:val="List Paragraph level 3"/>
    <w:basedOn w:val="ListParagraph"/>
    <w:uiPriority w:val="5"/>
    <w:qFormat/>
    <w:rsid w:val="004F51BF"/>
    <w:pPr>
      <w:numPr>
        <w:ilvl w:val="2"/>
        <w:numId w:val="2"/>
      </w:numPr>
    </w:pPr>
    <w:rPr>
      <w:rFonts w:ascii="Arial" w:hAnsi="Arial"/>
    </w:rPr>
  </w:style>
  <w:style w:type="paragraph" w:customStyle="1" w:styleId="secondlevel">
    <w:name w:val="second level"/>
    <w:basedOn w:val="Normal"/>
    <w:link w:val="secondlevelChar"/>
    <w:uiPriority w:val="7"/>
    <w:rsid w:val="004F51BF"/>
    <w:pPr>
      <w:numPr>
        <w:ilvl w:val="1"/>
        <w:numId w:val="8"/>
      </w:numPr>
      <w:spacing w:after="200"/>
    </w:pPr>
    <w:rPr>
      <w:rFonts w:ascii="Arial" w:hAnsi="Arial"/>
    </w:rPr>
  </w:style>
  <w:style w:type="character" w:customStyle="1" w:styleId="secondlevelChar">
    <w:name w:val="second level Char"/>
    <w:basedOn w:val="DefaultParagraphFont"/>
    <w:link w:val="secondlevel"/>
    <w:uiPriority w:val="7"/>
    <w:rsid w:val="004F51BF"/>
    <w:rPr>
      <w:rFonts w:ascii="Arial" w:hAnsi="Arial"/>
      <w:sz w:val="20"/>
    </w:rPr>
  </w:style>
  <w:style w:type="paragraph" w:customStyle="1" w:styleId="Subtitle1">
    <w:name w:val="Subtitle1"/>
    <w:basedOn w:val="Normal"/>
    <w:link w:val="subtitleChar0"/>
    <w:uiPriority w:val="8"/>
    <w:rsid w:val="004F51BF"/>
    <w:pPr>
      <w:spacing w:before="300" w:after="400"/>
      <w:jc w:val="left"/>
    </w:pPr>
    <w:rPr>
      <w:rFonts w:ascii="Arial" w:hAnsi="Arial"/>
      <w:sz w:val="32"/>
      <w:szCs w:val="32"/>
    </w:rPr>
  </w:style>
  <w:style w:type="character" w:customStyle="1" w:styleId="subtitleChar0">
    <w:name w:val="subtitle Char"/>
    <w:basedOn w:val="DefaultParagraphFont"/>
    <w:link w:val="Subtitle1"/>
    <w:uiPriority w:val="8"/>
    <w:rsid w:val="004F51BF"/>
    <w:rPr>
      <w:rFonts w:ascii="Arial" w:hAnsi="Arial"/>
      <w:sz w:val="32"/>
      <w:szCs w:val="32"/>
    </w:rPr>
  </w:style>
  <w:style w:type="paragraph" w:customStyle="1" w:styleId="table">
    <w:name w:val="table"/>
    <w:link w:val="tableChar"/>
    <w:uiPriority w:val="8"/>
    <w:qFormat/>
    <w:rsid w:val="004F51BF"/>
    <w:rPr>
      <w:rFonts w:ascii="Arial" w:hAnsi="Arial"/>
      <w:sz w:val="16"/>
      <w:szCs w:val="16"/>
    </w:rPr>
  </w:style>
  <w:style w:type="character" w:customStyle="1" w:styleId="tableChar">
    <w:name w:val="table Char"/>
    <w:basedOn w:val="DefaultParagraphFont"/>
    <w:link w:val="table"/>
    <w:uiPriority w:val="8"/>
    <w:rsid w:val="004F51BF"/>
    <w:rPr>
      <w:rFonts w:ascii="Arial" w:hAnsi="Arial"/>
      <w:sz w:val="16"/>
      <w:szCs w:val="16"/>
    </w:rPr>
  </w:style>
  <w:style w:type="paragraph" w:customStyle="1" w:styleId="Tablelabel">
    <w:name w:val="Table label"/>
    <w:basedOn w:val="Normal"/>
    <w:next w:val="Normal"/>
    <w:link w:val="TablelabelChar"/>
    <w:uiPriority w:val="8"/>
    <w:rsid w:val="004F51BF"/>
    <w:pPr>
      <w:spacing w:before="320" w:after="360"/>
    </w:pPr>
    <w:rPr>
      <w:rFonts w:ascii="Arial" w:hAnsi="Arial"/>
      <w:noProof/>
      <w:sz w:val="16"/>
      <w:lang w:eastAsia="cs-CZ"/>
    </w:rPr>
  </w:style>
  <w:style w:type="character" w:customStyle="1" w:styleId="TablelabelChar">
    <w:name w:val="Table label Char"/>
    <w:basedOn w:val="DefaultParagraphFont"/>
    <w:link w:val="Tablelabel"/>
    <w:uiPriority w:val="8"/>
    <w:rsid w:val="004F51BF"/>
    <w:rPr>
      <w:rFonts w:ascii="Arial" w:hAnsi="Arial"/>
      <w:noProof/>
      <w:sz w:val="16"/>
      <w:lang w:eastAsia="cs-CZ"/>
    </w:rPr>
  </w:style>
  <w:style w:type="paragraph" w:customStyle="1" w:styleId="thirdlevel">
    <w:name w:val="third level"/>
    <w:basedOn w:val="Normal"/>
    <w:link w:val="thirdlevelChar"/>
    <w:uiPriority w:val="7"/>
    <w:rsid w:val="004F51BF"/>
    <w:pPr>
      <w:numPr>
        <w:ilvl w:val="2"/>
        <w:numId w:val="8"/>
      </w:numPr>
      <w:spacing w:after="200"/>
    </w:pPr>
    <w:rPr>
      <w:rFonts w:ascii="Arial" w:hAnsi="Arial"/>
    </w:rPr>
  </w:style>
  <w:style w:type="character" w:customStyle="1" w:styleId="thirdlevelChar">
    <w:name w:val="third level Char"/>
    <w:basedOn w:val="DefaultParagraphFont"/>
    <w:link w:val="thirdlevel"/>
    <w:uiPriority w:val="7"/>
    <w:rsid w:val="004F51BF"/>
    <w:rPr>
      <w:rFonts w:ascii="Arial" w:hAnsi="Arial"/>
      <w:sz w:val="20"/>
    </w:rPr>
  </w:style>
  <w:style w:type="paragraph" w:customStyle="1" w:styleId="Title1">
    <w:name w:val="Title1"/>
    <w:basedOn w:val="Normal"/>
    <w:link w:val="titleChar0"/>
    <w:uiPriority w:val="8"/>
    <w:rsid w:val="004F51BF"/>
    <w:pPr>
      <w:spacing w:before="1928" w:line="240" w:lineRule="auto"/>
      <w:jc w:val="left"/>
    </w:pPr>
    <w:rPr>
      <w:rFonts w:ascii="Arial" w:hAnsi="Arial"/>
      <w:sz w:val="56"/>
      <w:szCs w:val="56"/>
    </w:rPr>
  </w:style>
  <w:style w:type="character" w:customStyle="1" w:styleId="titleChar0">
    <w:name w:val="title Char"/>
    <w:basedOn w:val="DefaultParagraphFont"/>
    <w:link w:val="Title1"/>
    <w:uiPriority w:val="8"/>
    <w:rsid w:val="004F51BF"/>
    <w:rPr>
      <w:rFonts w:ascii="Arial" w:hAnsi="Arial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rsid w:val="005B72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2B3"/>
    <w:rPr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5B72B3"/>
    <w:pPr>
      <w:pBdr>
        <w:top w:val="single" w:sz="4" w:space="10" w:color="BF6C00" w:themeColor="accent1" w:themeShade="BF"/>
        <w:bottom w:val="single" w:sz="4" w:space="10" w:color="BF6C00" w:themeColor="accent1" w:themeShade="BF"/>
      </w:pBdr>
      <w:spacing w:before="360" w:after="360"/>
      <w:ind w:left="864" w:right="864"/>
      <w:jc w:val="center"/>
    </w:pPr>
    <w:rPr>
      <w:i/>
      <w:iCs/>
      <w:color w:val="BF6C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2B3"/>
    <w:rPr>
      <w:i/>
      <w:iCs/>
      <w:color w:val="BF6C00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rsid w:val="005B72B3"/>
    <w:rPr>
      <w:b/>
      <w:bCs/>
      <w:smallCaps/>
      <w:color w:val="BF6C00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C5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586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86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72C2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2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8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https://www.aimtecgloba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AIMTEC">
      <a:dk1>
        <a:sysClr val="windowText" lastClr="000000"/>
      </a:dk1>
      <a:lt1>
        <a:sysClr val="window" lastClr="FFFFFF"/>
      </a:lt1>
      <a:dk2>
        <a:srgbClr val="616060"/>
      </a:dk2>
      <a:lt2>
        <a:srgbClr val="0066BA"/>
      </a:lt2>
      <a:accent1>
        <a:srgbClr val="FF9100"/>
      </a:accent1>
      <a:accent2>
        <a:srgbClr val="E62E00"/>
      </a:accent2>
      <a:accent3>
        <a:srgbClr val="856CCC"/>
      </a:accent3>
      <a:accent4>
        <a:srgbClr val="9EC900"/>
      </a:accent4>
      <a:accent5>
        <a:srgbClr val="15BFD6"/>
      </a:accent5>
      <a:accent6>
        <a:srgbClr val="FFC80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E9A7CD799A17439601358073E472D9" ma:contentTypeVersion="19" ma:contentTypeDescription="Vytvoří nový dokument" ma:contentTypeScope="" ma:versionID="41b560a653ac5d9b7331bf96c7f740ef">
  <xsd:schema xmlns:xsd="http://www.w3.org/2001/XMLSchema" xmlns:xs="http://www.w3.org/2001/XMLSchema" xmlns:p="http://schemas.microsoft.com/office/2006/metadata/properties" xmlns:ns2="f738d477-24b8-4300-807c-de74e8a7e69b" xmlns:ns3="0cb5cc3e-8a72-49c0-900c-9043be16b554" targetNamespace="http://schemas.microsoft.com/office/2006/metadata/properties" ma:root="true" ma:fieldsID="75405c78a21f2f10d329e496131545c4" ns2:_="" ns3:_="">
    <xsd:import namespace="f738d477-24b8-4300-807c-de74e8a7e69b"/>
    <xsd:import namespace="0cb5cc3e-8a72-49c0-900c-9043be16b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d477-24b8-4300-807c-de74e8a7e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v odsouhlasení" ma:internalName="Stav_x0020_odsouhlasen_x00ed_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536148a-c3bb-4a73-b3d9-59d3502d5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5cc3e-8a72-49c0-900c-9043be16b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620450-0729-4d59-98a3-6ed79d00b75d}" ma:internalName="TaxCatchAll" ma:showField="CatchAllData" ma:web="0cb5cc3e-8a72-49c0-900c-9043be16b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38d477-24b8-4300-807c-de74e8a7e69b">
      <Terms xmlns="http://schemas.microsoft.com/office/infopath/2007/PartnerControls"/>
    </lcf76f155ced4ddcb4097134ff3c332f>
    <TaxCatchAll xmlns="0cb5cc3e-8a72-49c0-900c-9043be16b554" xsi:nil="true"/>
    <_Flow_SignoffStatus xmlns="f738d477-24b8-4300-807c-de74e8a7e69b" xsi:nil="true"/>
  </documentManagement>
</p:properties>
</file>

<file path=customXml/itemProps1.xml><?xml version="1.0" encoding="utf-8"?>
<ds:datastoreItem xmlns:ds="http://schemas.openxmlformats.org/officeDocument/2006/customXml" ds:itemID="{E6434E9E-9EDF-4FF1-B314-C25F41EF4B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09E0F-2E8F-485B-BA69-33AB2542E682}"/>
</file>

<file path=customXml/itemProps3.xml><?xml version="1.0" encoding="utf-8"?>
<ds:datastoreItem xmlns:ds="http://schemas.openxmlformats.org/officeDocument/2006/customXml" ds:itemID="{70D4F1FF-3635-409E-B524-AA2A5D4BFF61}">
  <ds:schemaRefs>
    <ds:schemaRef ds:uri="http://schemas.microsoft.com/office/2006/metadata/properties"/>
    <ds:schemaRef ds:uri="http://schemas.microsoft.com/office/infopath/2007/PartnerControls"/>
    <ds:schemaRef ds:uri="f738d477-24b8-4300-807c-de74e8a7e69b"/>
    <ds:schemaRef ds:uri="0cb5cc3e-8a72-49c0-900c-9043be16b5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2689</Characters>
  <Application>Microsoft Office Word</Application>
  <DocSecurity>0</DocSecurity>
  <Lines>53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Eretová</dc:creator>
  <cp:keywords/>
  <dc:description/>
  <cp:lastModifiedBy>Sabina Eretová</cp:lastModifiedBy>
  <cp:revision>6</cp:revision>
  <dcterms:created xsi:type="dcterms:W3CDTF">2026-02-10T10:55:00Z</dcterms:created>
  <dcterms:modified xsi:type="dcterms:W3CDTF">2026-02-10T12:18:00Z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89bb36-9bbc-4b7d-ba0b-e32e923244cb_Enabled">
    <vt:lpwstr>true</vt:lpwstr>
  </property>
  <property fmtid="{D5CDD505-2E9C-101B-9397-08002B2CF9AE}" pid="3" name="MSIP_Label_a789bb36-9bbc-4b7d-ba0b-e32e923244cb_SetDate">
    <vt:lpwstr>2025-10-06T07:13:17Z</vt:lpwstr>
  </property>
  <property fmtid="{D5CDD505-2E9C-101B-9397-08002B2CF9AE}" pid="4" name="MSIP_Label_a789bb36-9bbc-4b7d-ba0b-e32e923244cb_Method">
    <vt:lpwstr>Standard</vt:lpwstr>
  </property>
  <property fmtid="{D5CDD505-2E9C-101B-9397-08002B2CF9AE}" pid="5" name="MSIP_Label_a789bb36-9bbc-4b7d-ba0b-e32e923244cb_Name">
    <vt:lpwstr>a789bb36-9bbc-4b7d-ba0b-e32e923244cb</vt:lpwstr>
  </property>
  <property fmtid="{D5CDD505-2E9C-101B-9397-08002B2CF9AE}" pid="6" name="MSIP_Label_a789bb36-9bbc-4b7d-ba0b-e32e923244cb_SiteId">
    <vt:lpwstr>b3811028-ce6e-4b01-bcb0-db419328ffc5</vt:lpwstr>
  </property>
  <property fmtid="{D5CDD505-2E9C-101B-9397-08002B2CF9AE}" pid="7" name="MSIP_Label_a789bb36-9bbc-4b7d-ba0b-e32e923244cb_ActionId">
    <vt:lpwstr>0f3f8ad9-3703-4fd3-a813-e2660d4eb22d</vt:lpwstr>
  </property>
  <property fmtid="{D5CDD505-2E9C-101B-9397-08002B2CF9AE}" pid="8" name="MSIP_Label_a789bb36-9bbc-4b7d-ba0b-e32e923244cb_ContentBits">
    <vt:lpwstr>0</vt:lpwstr>
  </property>
  <property fmtid="{D5CDD505-2E9C-101B-9397-08002B2CF9AE}" pid="9" name="MSIP_Label_a789bb36-9bbc-4b7d-ba0b-e32e923244cb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0x01010028E9A7CD799A17439601358073E472D9</vt:lpwstr>
  </property>
  <property fmtid="{D5CDD505-2E9C-101B-9397-08002B2CF9AE}" pid="12" name="docLang">
    <vt:lpwstr>cs</vt:lpwstr>
  </property>
</Properties>
</file>