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3CF4A" w14:textId="179916C9" w:rsidR="009F7778" w:rsidRPr="00A94424" w:rsidRDefault="00A94424" w:rsidP="009F7778">
      <w:pPr>
        <w:pStyle w:val="Nadpis1"/>
        <w:numPr>
          <w:ilvl w:val="0"/>
          <w:numId w:val="0"/>
        </w:numPr>
        <w:rPr>
          <w:lang w:val="de-DE"/>
        </w:rPr>
      </w:pPr>
      <w:r w:rsidRPr="00A94424">
        <w:rPr>
          <w:lang w:val="de-DE"/>
        </w:rPr>
        <w:t xml:space="preserve">Aimtec gewinnt mit </w:t>
      </w:r>
      <w:proofErr w:type="spellStart"/>
      <w:r w:rsidRPr="00A94424">
        <w:rPr>
          <w:lang w:val="de-DE"/>
        </w:rPr>
        <w:t>CCNovasoft</w:t>
      </w:r>
      <w:proofErr w:type="spellEnd"/>
      <w:r w:rsidRPr="00A94424">
        <w:rPr>
          <w:lang w:val="de-DE"/>
        </w:rPr>
        <w:t xml:space="preserve"> neuen Partner für die Digitalisierung von Produktion und Logistik im SAP-Umfeld</w:t>
      </w:r>
    </w:p>
    <w:p w14:paraId="790C98AB" w14:textId="77777777" w:rsidR="009F7778" w:rsidRPr="00A94424" w:rsidRDefault="009F7778" w:rsidP="009F7778">
      <w:pPr>
        <w:rPr>
          <w:rFonts w:ascii="Arial" w:hAnsi="Arial" w:cs="Arial"/>
          <w:bCs/>
          <w:i/>
          <w:iCs/>
          <w:szCs w:val="20"/>
          <w:lang w:val="de-DE"/>
        </w:rPr>
      </w:pPr>
    </w:p>
    <w:p w14:paraId="103D742A" w14:textId="00EC58C9" w:rsidR="00D10291" w:rsidRPr="00A94424" w:rsidRDefault="00A94424" w:rsidP="00D10291">
      <w:pPr>
        <w:rPr>
          <w:b/>
          <w:bCs/>
          <w:color w:val="FF9100" w:themeColor="accent1"/>
          <w:sz w:val="36"/>
          <w:szCs w:val="36"/>
          <w:lang w:val="de-DE"/>
        </w:rPr>
      </w:pPr>
      <w:r w:rsidRPr="00A94424">
        <w:rPr>
          <w:lang w:val="de-DE"/>
        </w:rPr>
        <w:t xml:space="preserve">Pilsen, </w:t>
      </w:r>
      <w:r w:rsidR="002C5AA4">
        <w:rPr>
          <w:lang w:val="de-DE"/>
        </w:rPr>
        <w:t>2</w:t>
      </w:r>
      <w:r w:rsidR="00951272">
        <w:rPr>
          <w:lang w:val="de-DE"/>
        </w:rPr>
        <w:t>0</w:t>
      </w:r>
      <w:r w:rsidRPr="00A94424">
        <w:rPr>
          <w:lang w:val="de-DE"/>
        </w:rPr>
        <w:t>. Oktober</w:t>
      </w:r>
    </w:p>
    <w:p w14:paraId="6B7B84B3" w14:textId="77777777" w:rsidR="00D10291" w:rsidRPr="00A94424" w:rsidRDefault="00D10291" w:rsidP="009F7778">
      <w:pPr>
        <w:rPr>
          <w:rFonts w:ascii="Arial" w:hAnsi="Arial" w:cs="Arial"/>
          <w:b/>
          <w:szCs w:val="20"/>
          <w:lang w:val="de-DE"/>
        </w:rPr>
      </w:pPr>
    </w:p>
    <w:p w14:paraId="4861CBF9" w14:textId="11CC0A2F" w:rsidR="009F7778" w:rsidRPr="00A94424" w:rsidRDefault="00A94424" w:rsidP="009F7778">
      <w:pPr>
        <w:rPr>
          <w:rFonts w:ascii="Arial" w:hAnsi="Arial" w:cs="Arial"/>
          <w:b/>
          <w:szCs w:val="20"/>
          <w:lang w:val="de-DE"/>
        </w:rPr>
      </w:pPr>
      <w:r w:rsidRPr="00A94424">
        <w:rPr>
          <w:rFonts w:ascii="Arial" w:hAnsi="Arial" w:cs="Arial"/>
          <w:b/>
          <w:szCs w:val="20"/>
          <w:lang w:val="de-DE"/>
        </w:rPr>
        <w:t>Die Standardwartung von SAP ECC läuft Ende 2027 aus, und gemäß einer SAP-</w:t>
      </w:r>
      <w:hyperlink r:id="rId10" w:history="1">
        <w:r w:rsidRPr="00A94424">
          <w:rPr>
            <w:rStyle w:val="Hypertextovodkaz"/>
            <w:rFonts w:ascii="Arial" w:hAnsi="Arial" w:cs="Arial"/>
            <w:b/>
            <w:szCs w:val="20"/>
            <w:lang w:val="de-DE"/>
          </w:rPr>
          <w:t>Umfrage</w:t>
        </w:r>
      </w:hyperlink>
      <w:r w:rsidRPr="00A94424">
        <w:rPr>
          <w:rFonts w:ascii="Arial" w:hAnsi="Arial" w:cs="Arial"/>
          <w:b/>
          <w:szCs w:val="20"/>
          <w:lang w:val="de-DE"/>
        </w:rPr>
        <w:t xml:space="preserve"> betreibt die Hälfte der Unternehmen in Tschechien ihre Kernsysteme nach wie vor außerhalb der Cloud. Aimtec und die Consulting Company </w:t>
      </w:r>
      <w:proofErr w:type="spellStart"/>
      <w:r w:rsidRPr="00A94424">
        <w:rPr>
          <w:rFonts w:ascii="Arial" w:hAnsi="Arial" w:cs="Arial"/>
          <w:b/>
          <w:szCs w:val="20"/>
          <w:lang w:val="de-DE"/>
        </w:rPr>
        <w:t>Novasoft</w:t>
      </w:r>
      <w:proofErr w:type="spellEnd"/>
      <w:r w:rsidRPr="00A94424">
        <w:rPr>
          <w:rFonts w:ascii="Arial" w:hAnsi="Arial" w:cs="Arial"/>
          <w:b/>
          <w:szCs w:val="20"/>
          <w:lang w:val="de-DE"/>
        </w:rPr>
        <w:t xml:space="preserve"> haben eine Partnerschaft im Bereich des Vertriebs der Lösung Aimtec </w:t>
      </w:r>
      <w:proofErr w:type="spellStart"/>
      <w:r w:rsidRPr="00A94424">
        <w:rPr>
          <w:rFonts w:ascii="Arial" w:hAnsi="Arial" w:cs="Arial"/>
          <w:b/>
          <w:szCs w:val="20"/>
          <w:lang w:val="de-DE"/>
        </w:rPr>
        <w:t>SCIx</w:t>
      </w:r>
      <w:proofErr w:type="spellEnd"/>
      <w:r w:rsidRPr="00A94424">
        <w:rPr>
          <w:rFonts w:ascii="Arial" w:hAnsi="Arial" w:cs="Arial"/>
          <w:b/>
          <w:szCs w:val="20"/>
          <w:lang w:val="de-DE"/>
        </w:rPr>
        <w:t xml:space="preserve"> geschlossen. Dabei handelt es sich um eine konfigurierbare Erweiterung des SAP-Systems, die das ERP als zentrale Unternehmenslösung mit dem Geschehen direkt auf dem Shopfloor – also in Lager, Produktion und Versand – verknüpft. Die Lösung ist sowohl im bestehenden SAP ECC als auch in SAP S/4HANA verfügbar.</w:t>
      </w:r>
    </w:p>
    <w:p w14:paraId="03B64020" w14:textId="77777777" w:rsidR="00CA4F7E" w:rsidRPr="00A94424" w:rsidRDefault="00CA4F7E" w:rsidP="009F7778">
      <w:pPr>
        <w:rPr>
          <w:rFonts w:ascii="Arial" w:hAnsi="Arial" w:cs="Arial"/>
          <w:b/>
          <w:szCs w:val="20"/>
          <w:lang w:val="de-DE"/>
        </w:rPr>
      </w:pPr>
    </w:p>
    <w:p w14:paraId="58694042" w14:textId="4E2B564D" w:rsidR="0045611D" w:rsidRDefault="00A94424" w:rsidP="0045611D">
      <w:pPr>
        <w:rPr>
          <w:rStyle w:val="normaltextrun"/>
          <w:rFonts w:ascii="Arial" w:hAnsi="Arial" w:cs="Arial"/>
          <w:i/>
          <w:iCs/>
          <w:szCs w:val="20"/>
          <w:lang w:val="de-DE"/>
        </w:rPr>
      </w:pPr>
      <w:r w:rsidRPr="00A94424">
        <w:rPr>
          <w:rStyle w:val="normaltextrun"/>
          <w:rFonts w:ascii="Arial" w:hAnsi="Arial" w:cs="Arial"/>
          <w:i/>
          <w:iCs/>
          <w:szCs w:val="20"/>
          <w:lang w:val="de-DE"/>
        </w:rPr>
        <w:t xml:space="preserve">„Produktions- und Logistikunternehmen können die Lösung alltäglicher betrieblicher Probleme nicht aufschieben, bis sie sich endgültig für einen konkreten Weg zu SAP S/4HANA entschieden haben. Sie müssen Geschwindigkeit, Genauigkeit und Verfügbarkeit von Daten schon heute steigern – direkt in Lager, Produktion und Versand. Ein großer Vorteil unserer Lösung Aimtec </w:t>
      </w:r>
      <w:proofErr w:type="spellStart"/>
      <w:r w:rsidRPr="00A94424">
        <w:rPr>
          <w:rStyle w:val="normaltextrun"/>
          <w:rFonts w:ascii="Arial" w:hAnsi="Arial" w:cs="Arial"/>
          <w:i/>
          <w:iCs/>
          <w:szCs w:val="20"/>
          <w:lang w:val="de-DE"/>
        </w:rPr>
        <w:t>SCIx</w:t>
      </w:r>
      <w:proofErr w:type="spellEnd"/>
      <w:r w:rsidRPr="00A94424">
        <w:rPr>
          <w:rStyle w:val="normaltextrun"/>
          <w:rFonts w:ascii="Arial" w:hAnsi="Arial" w:cs="Arial"/>
          <w:i/>
          <w:iCs/>
          <w:szCs w:val="20"/>
          <w:lang w:val="de-DE"/>
        </w:rPr>
        <w:t xml:space="preserve"> ist die Kontinuität. Der Kunde kann seine Betriebsabläufe und Z-Transaktionen nicht nur im neuen SAP-S/4HANA konfigurieren, sondern bereits im bestehenden SAP ECC. Die Einstellungen bleiben auch bei einer zukünftigen Umstellung auf SAP S/4HANA unabhängig vom gewählten Szenario erhalten. Unternehmen sind damit in der Lage, konkrete Herausforderungen in Produktion und Logistik sofort anzugehen und sich gleichzeitig mit geringerem Risiko und größerer Sicherheit auf die Zukunft vorzubereiten“, </w:t>
      </w:r>
      <w:r w:rsidRPr="00A94424">
        <w:rPr>
          <w:rStyle w:val="normaltextrun"/>
          <w:rFonts w:ascii="Arial" w:hAnsi="Arial" w:cs="Arial"/>
          <w:szCs w:val="20"/>
          <w:lang w:val="de-DE"/>
        </w:rPr>
        <w:t xml:space="preserve">sagt Jan Kratochvil, SAP Solutions </w:t>
      </w:r>
      <w:proofErr w:type="spellStart"/>
      <w:r w:rsidRPr="00A94424">
        <w:rPr>
          <w:rStyle w:val="normaltextrun"/>
          <w:rFonts w:ascii="Arial" w:hAnsi="Arial" w:cs="Arial"/>
          <w:szCs w:val="20"/>
          <w:lang w:val="de-DE"/>
        </w:rPr>
        <w:t>Director</w:t>
      </w:r>
      <w:proofErr w:type="spellEnd"/>
      <w:r w:rsidRPr="00A94424">
        <w:rPr>
          <w:rStyle w:val="normaltextrun"/>
          <w:rFonts w:ascii="Arial" w:hAnsi="Arial" w:cs="Arial"/>
          <w:szCs w:val="20"/>
          <w:lang w:val="de-DE"/>
        </w:rPr>
        <w:t xml:space="preserve"> bei Aimtec.</w:t>
      </w:r>
    </w:p>
    <w:p w14:paraId="1C917F77" w14:textId="77777777" w:rsidR="00A94424" w:rsidRDefault="00A94424" w:rsidP="0045611D">
      <w:pPr>
        <w:rPr>
          <w:rStyle w:val="normaltextrun"/>
          <w:rFonts w:ascii="Arial" w:hAnsi="Arial" w:cs="Arial"/>
          <w:szCs w:val="20"/>
          <w:lang w:val="de-DE"/>
        </w:rPr>
      </w:pPr>
    </w:p>
    <w:p w14:paraId="12DE0CE7" w14:textId="678136DF" w:rsidR="00A94424" w:rsidRPr="00A94424" w:rsidRDefault="00A94424" w:rsidP="0045611D">
      <w:pPr>
        <w:rPr>
          <w:rStyle w:val="normaltextrun"/>
          <w:rFonts w:ascii="Arial" w:hAnsi="Arial" w:cs="Arial"/>
          <w:szCs w:val="20"/>
          <w:lang w:val="de-DE"/>
        </w:rPr>
      </w:pPr>
      <w:r w:rsidRPr="00A94424">
        <w:rPr>
          <w:rStyle w:val="normaltextrun"/>
          <w:rFonts w:ascii="Arial" w:hAnsi="Arial" w:cs="Arial"/>
          <w:szCs w:val="20"/>
          <w:lang w:val="de-DE"/>
        </w:rPr>
        <w:t xml:space="preserve">Die Partnerschaft verbindet die Spezialisierung der Consulting Company </w:t>
      </w:r>
      <w:proofErr w:type="spellStart"/>
      <w:r w:rsidRPr="00A94424">
        <w:rPr>
          <w:rStyle w:val="normaltextrun"/>
          <w:rFonts w:ascii="Arial" w:hAnsi="Arial" w:cs="Arial"/>
          <w:szCs w:val="20"/>
          <w:lang w:val="de-DE"/>
        </w:rPr>
        <w:t>Novasoft</w:t>
      </w:r>
      <w:proofErr w:type="spellEnd"/>
      <w:r w:rsidRPr="00A94424">
        <w:rPr>
          <w:rStyle w:val="normaltextrun"/>
          <w:rFonts w:ascii="Arial" w:hAnsi="Arial" w:cs="Arial"/>
          <w:szCs w:val="20"/>
          <w:lang w:val="de-DE"/>
        </w:rPr>
        <w:t xml:space="preserve"> auf ERP SAP, insbesondere die SAP S/4HANA Cloud Public Edition, mit dem langjährigen Know-how von Aimtec im Bereich Logistik und Produktion in SAP-Umgebung. Aimtec </w:t>
      </w:r>
      <w:proofErr w:type="spellStart"/>
      <w:r w:rsidRPr="00A94424">
        <w:rPr>
          <w:rStyle w:val="normaltextrun"/>
          <w:rFonts w:ascii="Arial" w:hAnsi="Arial" w:cs="Arial"/>
          <w:szCs w:val="20"/>
          <w:lang w:val="de-DE"/>
        </w:rPr>
        <w:t>SCIx</w:t>
      </w:r>
      <w:proofErr w:type="spellEnd"/>
      <w:r w:rsidRPr="00A94424">
        <w:rPr>
          <w:rStyle w:val="normaltextrun"/>
          <w:rFonts w:ascii="Arial" w:hAnsi="Arial" w:cs="Arial"/>
          <w:szCs w:val="20"/>
          <w:lang w:val="de-DE"/>
        </w:rPr>
        <w:t xml:space="preserve"> hilft Unternehmen, die Arbeit der Anwender direkt im Betrieb zu vereinfachen, Routineaufgaben zu automatisieren, die Fehlerquote zu senken und zuverlässige Daten in Echtzeit zu gewinnen. Angesichts der modernen Benutzeroberfläche SAP Fiori und der Optimierung für mobile Geräte unterstützt es die Mitarbeiter direkt am Einsatzort.</w:t>
      </w:r>
    </w:p>
    <w:p w14:paraId="243E690D" w14:textId="625C5F49" w:rsidR="00A94424" w:rsidRPr="00A94424" w:rsidRDefault="00A94424" w:rsidP="00A94424">
      <w:pPr>
        <w:pStyle w:val="Nadpis2"/>
        <w:numPr>
          <w:ilvl w:val="0"/>
          <w:numId w:val="0"/>
        </w:numPr>
        <w:ind w:left="1134" w:hanging="1134"/>
        <w:rPr>
          <w:rFonts w:ascii="Arial" w:hAnsi="Arial"/>
          <w:szCs w:val="20"/>
          <w:lang w:val="de-DE"/>
        </w:rPr>
      </w:pPr>
      <w:r w:rsidRPr="00A94424">
        <w:rPr>
          <w:rStyle w:val="normaltextrun"/>
          <w:rFonts w:ascii="Arial" w:hAnsi="Arial"/>
          <w:szCs w:val="20"/>
          <w:lang w:val="de-DE"/>
        </w:rPr>
        <w:t>Produktion und Logistik in digitaler Umgebung</w:t>
      </w:r>
    </w:p>
    <w:p w14:paraId="2F419AD0" w14:textId="77777777" w:rsidR="00A94424" w:rsidRPr="00A94424" w:rsidRDefault="00A94424" w:rsidP="00A94424">
      <w:pPr>
        <w:rPr>
          <w:rStyle w:val="normaltextrun"/>
          <w:rFonts w:ascii="Arial" w:hAnsi="Arial" w:cs="Arial"/>
          <w:szCs w:val="20"/>
          <w:lang w:val="de-DE"/>
        </w:rPr>
      </w:pPr>
      <w:r w:rsidRPr="00A94424">
        <w:rPr>
          <w:rStyle w:val="normaltextrun"/>
          <w:rFonts w:ascii="Arial" w:hAnsi="Arial" w:cs="Arial"/>
          <w:szCs w:val="20"/>
          <w:lang w:val="de-DE"/>
        </w:rPr>
        <w:t>Die Lösung deckt die Schlüsselbereiche von Produktionsunternehmen ab: Steuerung der innerbetrieblichen Logistik und Materialflüsse, Produktion und Datenerfassung an Anlagen, Versand im Just-in-Time- und Just-in-</w:t>
      </w:r>
      <w:proofErr w:type="spellStart"/>
      <w:r w:rsidRPr="00A94424">
        <w:rPr>
          <w:rStyle w:val="normaltextrun"/>
          <w:rFonts w:ascii="Arial" w:hAnsi="Arial" w:cs="Arial"/>
          <w:szCs w:val="20"/>
          <w:lang w:val="de-DE"/>
        </w:rPr>
        <w:t>Sequence</w:t>
      </w:r>
      <w:proofErr w:type="spellEnd"/>
      <w:r w:rsidRPr="00A94424">
        <w:rPr>
          <w:rStyle w:val="normaltextrun"/>
          <w:rFonts w:ascii="Arial" w:hAnsi="Arial" w:cs="Arial"/>
          <w:szCs w:val="20"/>
          <w:lang w:val="de-DE"/>
        </w:rPr>
        <w:t>-Modus sowie Qualitäts- und Instandhaltungsprozesse. Die Lösung lässt sich in der bestehenden SAP-Umgebung einsetzen und ist für eine kontinuierliche Weiterentwicklung bei der Umstellung auf SAP S/4HANA ausgelegt. Unternehmen können ihre Prozesse somit bereits heute standardisieren und vereinfachen, ohne dass ihre Investitionen in die Konfiguration bei einer zukünftigen Umstellung an Bedeutung verlieren.</w:t>
      </w:r>
    </w:p>
    <w:p w14:paraId="49E2E2E5" w14:textId="77777777" w:rsidR="00A94424" w:rsidRDefault="00A94424" w:rsidP="00A94424">
      <w:pPr>
        <w:rPr>
          <w:rStyle w:val="normaltextrun"/>
          <w:rFonts w:ascii="Arial" w:hAnsi="Arial" w:cs="Arial"/>
          <w:szCs w:val="20"/>
          <w:lang w:val="de-DE"/>
        </w:rPr>
      </w:pPr>
    </w:p>
    <w:p w14:paraId="02DCEC77" w14:textId="0CC05754" w:rsidR="00A94424" w:rsidRDefault="00A94424" w:rsidP="00A94424">
      <w:pPr>
        <w:rPr>
          <w:rStyle w:val="normaltextrun"/>
          <w:rFonts w:ascii="Arial" w:hAnsi="Arial" w:cs="Arial"/>
          <w:szCs w:val="20"/>
          <w:lang w:val="de-DE"/>
        </w:rPr>
      </w:pPr>
      <w:r w:rsidRPr="00A94424">
        <w:rPr>
          <w:rStyle w:val="normaltextrun"/>
          <w:rFonts w:ascii="Arial" w:hAnsi="Arial" w:cs="Arial"/>
          <w:i/>
          <w:iCs/>
          <w:szCs w:val="20"/>
          <w:lang w:val="de-DE"/>
        </w:rPr>
        <w:t xml:space="preserve">„Unser Spezialgebiet ist die SAP S/4HANA Cloud Public Edition und die Begleitung unserer Kunden auf dem Weg zu einem modernen Cloud-ERP. Die Partnerschaft mit Aimtec erweitert unser Portfolio um eine Lösung, die insbesondere produzierenden Unternehmen einen konkreten Mehrwert bietet. </w:t>
      </w:r>
      <w:r w:rsidRPr="00A94424">
        <w:rPr>
          <w:rStyle w:val="normaltextrun"/>
          <w:rFonts w:ascii="Arial" w:hAnsi="Arial" w:cs="Arial"/>
          <w:i/>
          <w:iCs/>
          <w:szCs w:val="20"/>
          <w:lang w:val="de-DE"/>
        </w:rPr>
        <w:lastRenderedPageBreak/>
        <w:t>Gemeinsam können wir Kunden eine umfassendere Unterstützung bieten – von der SAP-Implementierung bis hin zur Digitalisierung von Prozessen auf Werksebene“,</w:t>
      </w:r>
      <w:r w:rsidRPr="00A94424">
        <w:rPr>
          <w:rStyle w:val="normaltextrun"/>
          <w:rFonts w:ascii="Arial" w:hAnsi="Arial" w:cs="Arial"/>
          <w:szCs w:val="20"/>
          <w:lang w:val="de-DE"/>
        </w:rPr>
        <w:t xml:space="preserve"> erklärt Vladimír Moravec, CEO von </w:t>
      </w:r>
      <w:proofErr w:type="spellStart"/>
      <w:r w:rsidRPr="00A94424">
        <w:rPr>
          <w:rStyle w:val="normaltextrun"/>
          <w:rFonts w:ascii="Arial" w:hAnsi="Arial" w:cs="Arial"/>
          <w:szCs w:val="20"/>
          <w:lang w:val="de-DE"/>
        </w:rPr>
        <w:t>CCNovasoft</w:t>
      </w:r>
      <w:proofErr w:type="spellEnd"/>
      <w:r w:rsidRPr="00A94424">
        <w:rPr>
          <w:rStyle w:val="normaltextrun"/>
          <w:rFonts w:ascii="Arial" w:hAnsi="Arial" w:cs="Arial"/>
          <w:szCs w:val="20"/>
          <w:lang w:val="de-DE"/>
        </w:rPr>
        <w:t xml:space="preserve">. </w:t>
      </w:r>
    </w:p>
    <w:p w14:paraId="1BD8495E" w14:textId="77777777" w:rsidR="00A94424" w:rsidRPr="00A94424" w:rsidRDefault="00A94424" w:rsidP="00A94424">
      <w:pPr>
        <w:rPr>
          <w:rStyle w:val="normaltextrun"/>
          <w:rFonts w:ascii="Arial" w:hAnsi="Arial" w:cs="Arial"/>
          <w:szCs w:val="20"/>
          <w:lang w:val="de-DE"/>
        </w:rPr>
      </w:pPr>
    </w:p>
    <w:p w14:paraId="20C636A5" w14:textId="36ECAE75" w:rsidR="00A94424" w:rsidRPr="00A94424" w:rsidRDefault="00A94424" w:rsidP="00A94424">
      <w:pPr>
        <w:rPr>
          <w:rStyle w:val="normaltextrun"/>
          <w:rFonts w:ascii="Arial" w:hAnsi="Arial" w:cs="Arial"/>
          <w:szCs w:val="20"/>
          <w:lang w:val="de-DE"/>
        </w:rPr>
      </w:pPr>
      <w:r w:rsidRPr="00A94424">
        <w:rPr>
          <w:rStyle w:val="normaltextrun"/>
          <w:rFonts w:ascii="Arial" w:hAnsi="Arial" w:cs="Arial"/>
          <w:szCs w:val="20"/>
          <w:lang w:val="de-DE"/>
        </w:rPr>
        <w:t xml:space="preserve">Aimtec bringt Erfahrung in der Optimierung und Digitalisierung von SAP-Umgebungen sowie Praxiskenntnisse aus anspruchsvollen Industriebetrieben mit. </w:t>
      </w:r>
      <w:proofErr w:type="spellStart"/>
      <w:r w:rsidRPr="00A94424">
        <w:rPr>
          <w:rStyle w:val="normaltextrun"/>
          <w:rFonts w:ascii="Arial" w:hAnsi="Arial" w:cs="Arial"/>
          <w:szCs w:val="20"/>
          <w:lang w:val="de-DE"/>
        </w:rPr>
        <w:t>Novasoft</w:t>
      </w:r>
      <w:proofErr w:type="spellEnd"/>
      <w:r w:rsidRPr="00A94424">
        <w:rPr>
          <w:rStyle w:val="normaltextrun"/>
          <w:rFonts w:ascii="Arial" w:hAnsi="Arial" w:cs="Arial"/>
          <w:szCs w:val="20"/>
          <w:lang w:val="de-DE"/>
        </w:rPr>
        <w:t xml:space="preserve"> verfügt über mehr als zwanzig Jahre Expertise in Implementierung, Support und Weiterentwicklung von SAP-Lösungen und zählt zu den Spezialisten für die SAP S/4HANA Cloud Public Edition. Die Zusammenarbeit beider Unternehmen ebnet Produktionsunternehmen somit den Weg zu einer vernetzten digitalen Umgebung, in der ERP-System, Mitarbeiter, Technologien und Betriebsdaten als Einheit zusammenwirken.</w:t>
      </w:r>
    </w:p>
    <w:p w14:paraId="4D2D99E1" w14:textId="2057EC1C" w:rsidR="0045611D" w:rsidRPr="00A94424" w:rsidRDefault="0045611D" w:rsidP="0045611D">
      <w:pPr>
        <w:pStyle w:val="Nadpis2"/>
        <w:numPr>
          <w:ilvl w:val="0"/>
          <w:numId w:val="0"/>
        </w:numPr>
        <w:ind w:left="1134" w:hanging="1134"/>
        <w:rPr>
          <w:rStyle w:val="normaltextrun"/>
          <w:rFonts w:ascii="Arial" w:hAnsi="Arial"/>
          <w:szCs w:val="20"/>
          <w:lang w:val="de-DE"/>
        </w:rPr>
      </w:pPr>
      <w:r w:rsidRPr="00A94424">
        <w:rPr>
          <w:rStyle w:val="normaltextrun"/>
          <w:rFonts w:ascii="Arial" w:hAnsi="Arial"/>
          <w:szCs w:val="20"/>
          <w:lang w:val="de-DE"/>
        </w:rPr>
        <w:t>Aimtec</w:t>
      </w:r>
    </w:p>
    <w:p w14:paraId="0B28B91A" w14:textId="56740B52" w:rsidR="0045611D" w:rsidRPr="002C5AA4" w:rsidRDefault="00A94424" w:rsidP="0045611D">
      <w:pPr>
        <w:rPr>
          <w:rStyle w:val="normaltextrun"/>
          <w:rFonts w:ascii="Arial" w:hAnsi="Arial" w:cs="Arial"/>
          <w:szCs w:val="20"/>
          <w:lang w:val="de-DE"/>
        </w:rPr>
      </w:pPr>
      <w:r w:rsidRPr="00A94424">
        <w:rPr>
          <w:rStyle w:val="normaltextrun"/>
          <w:rFonts w:ascii="Arial" w:hAnsi="Arial" w:cs="Arial"/>
          <w:szCs w:val="20"/>
          <w:lang w:val="de-DE"/>
        </w:rPr>
        <w:t xml:space="preserve">Aimtec unterstützt seit 30 Jahren Industrieunternehmen auf der ganzen Welt bei der Digitalisierung von Produktion und Logistik. Der Schwerpunkt liegt auf der Verbindung von IT und Business – vom Lager- und Produktionsmanagement über die Lieferkettenverwaltung bis hin zur Simulation, Automatisierung und Integration komplexer Systeme. Zu den Kunden von Aimtec gehören beispielsweise Škoda Auto, Panasonic, DENSO, Magna und GZ Media. Aimtec ist außerdem </w:t>
      </w:r>
      <w:proofErr w:type="spellStart"/>
      <w:r w:rsidRPr="00A94424">
        <w:rPr>
          <w:rStyle w:val="normaltextrun"/>
          <w:rFonts w:ascii="Arial" w:hAnsi="Arial" w:cs="Arial"/>
          <w:szCs w:val="20"/>
          <w:lang w:val="de-DE"/>
        </w:rPr>
        <w:t>Silver</w:t>
      </w:r>
      <w:proofErr w:type="spellEnd"/>
      <w:r w:rsidRPr="00A94424">
        <w:rPr>
          <w:rStyle w:val="normaltextrun"/>
          <w:rFonts w:ascii="Arial" w:hAnsi="Arial" w:cs="Arial"/>
          <w:szCs w:val="20"/>
          <w:lang w:val="de-DE"/>
        </w:rPr>
        <w:t xml:space="preserve"> Partner von SAP ČR. </w:t>
      </w:r>
      <w:r w:rsidRPr="002C5AA4">
        <w:rPr>
          <w:rStyle w:val="normaltextrun"/>
          <w:rFonts w:ascii="Arial" w:hAnsi="Arial" w:cs="Arial"/>
          <w:szCs w:val="20"/>
          <w:lang w:val="de-DE"/>
        </w:rPr>
        <w:t xml:space="preserve">Weitere Informationen unter </w:t>
      </w:r>
      <w:hyperlink r:id="rId11" w:history="1">
        <w:r w:rsidRPr="002C5AA4">
          <w:rPr>
            <w:rStyle w:val="Hypertextovodkaz"/>
            <w:rFonts w:ascii="Arial" w:hAnsi="Arial" w:cs="Arial"/>
            <w:szCs w:val="20"/>
            <w:lang w:val="de-DE"/>
          </w:rPr>
          <w:t>www.aimtecglobal.com</w:t>
        </w:r>
      </w:hyperlink>
      <w:r w:rsidRPr="002C5AA4">
        <w:rPr>
          <w:rStyle w:val="normaltextrun"/>
          <w:rFonts w:ascii="Arial" w:hAnsi="Arial" w:cs="Arial"/>
          <w:szCs w:val="20"/>
          <w:lang w:val="de-DE"/>
        </w:rPr>
        <w:t xml:space="preserve">. </w:t>
      </w:r>
    </w:p>
    <w:p w14:paraId="52E272D0" w14:textId="78F1F7B5" w:rsidR="0045611D" w:rsidRPr="002C5AA4" w:rsidRDefault="0045611D" w:rsidP="0045611D">
      <w:pPr>
        <w:pStyle w:val="Nadpis2"/>
        <w:numPr>
          <w:ilvl w:val="0"/>
          <w:numId w:val="0"/>
        </w:numPr>
        <w:ind w:left="1134" w:hanging="1134"/>
        <w:rPr>
          <w:rStyle w:val="normaltextrun"/>
          <w:rFonts w:ascii="Arial" w:hAnsi="Arial"/>
          <w:szCs w:val="20"/>
          <w:lang w:val="de-DE"/>
        </w:rPr>
      </w:pPr>
      <w:r w:rsidRPr="002C5AA4">
        <w:rPr>
          <w:rStyle w:val="normaltextrun"/>
          <w:rFonts w:ascii="Arial" w:hAnsi="Arial"/>
          <w:szCs w:val="20"/>
          <w:lang w:val="de-DE"/>
        </w:rPr>
        <w:t xml:space="preserve">Consulting Company </w:t>
      </w:r>
      <w:proofErr w:type="spellStart"/>
      <w:r w:rsidRPr="002C5AA4">
        <w:rPr>
          <w:rStyle w:val="normaltextrun"/>
          <w:rFonts w:ascii="Arial" w:hAnsi="Arial"/>
          <w:szCs w:val="20"/>
          <w:lang w:val="de-DE"/>
        </w:rPr>
        <w:t>Novasoft</w:t>
      </w:r>
      <w:proofErr w:type="spellEnd"/>
    </w:p>
    <w:p w14:paraId="321B2EFE" w14:textId="2B6EA03F" w:rsidR="009F7778" w:rsidRPr="00A94424" w:rsidRDefault="00A94424" w:rsidP="0045611D">
      <w:pPr>
        <w:rPr>
          <w:lang w:val="de-DE"/>
        </w:rPr>
      </w:pPr>
      <w:r w:rsidRPr="00A94424">
        <w:rPr>
          <w:rStyle w:val="normaltextrun"/>
          <w:rFonts w:ascii="Arial" w:hAnsi="Arial" w:cs="Arial"/>
          <w:szCs w:val="20"/>
          <w:lang w:val="de-DE"/>
        </w:rPr>
        <w:t xml:space="preserve">Die Consulting Company </w:t>
      </w:r>
      <w:proofErr w:type="spellStart"/>
      <w:r w:rsidRPr="00A94424">
        <w:rPr>
          <w:rStyle w:val="normaltextrun"/>
          <w:rFonts w:ascii="Arial" w:hAnsi="Arial" w:cs="Arial"/>
          <w:szCs w:val="20"/>
          <w:lang w:val="de-DE"/>
        </w:rPr>
        <w:t>Novasoft</w:t>
      </w:r>
      <w:proofErr w:type="spellEnd"/>
      <w:r w:rsidRPr="00A94424">
        <w:rPr>
          <w:rStyle w:val="normaltextrun"/>
          <w:rFonts w:ascii="Arial" w:hAnsi="Arial" w:cs="Arial"/>
          <w:szCs w:val="20"/>
          <w:lang w:val="de-DE"/>
        </w:rPr>
        <w:t xml:space="preserve"> ist ein SAP </w:t>
      </w:r>
      <w:proofErr w:type="spellStart"/>
      <w:r w:rsidRPr="00A94424">
        <w:rPr>
          <w:rStyle w:val="normaltextrun"/>
          <w:rFonts w:ascii="Arial" w:hAnsi="Arial" w:cs="Arial"/>
          <w:szCs w:val="20"/>
          <w:lang w:val="de-DE"/>
        </w:rPr>
        <w:t>Silver</w:t>
      </w:r>
      <w:proofErr w:type="spellEnd"/>
      <w:r w:rsidRPr="00A94424">
        <w:rPr>
          <w:rStyle w:val="normaltextrun"/>
          <w:rFonts w:ascii="Arial" w:hAnsi="Arial" w:cs="Arial"/>
          <w:szCs w:val="20"/>
          <w:lang w:val="de-DE"/>
        </w:rPr>
        <w:t xml:space="preserve"> Partner mit mehr als zwanzig Jahren Erfahrung in Implementierung, Support und Weiterentwicklung eines breiten Portfolios von SAP-Lösungen auf dem tschechischen und slowakischen Markt. Sie spezialisiert sich unter anderem auf die SAP S/4HANA Cloud Public Edition, die SAP Business Technology </w:t>
      </w:r>
      <w:proofErr w:type="spellStart"/>
      <w:r w:rsidRPr="00A94424">
        <w:rPr>
          <w:rStyle w:val="normaltextrun"/>
          <w:rFonts w:ascii="Arial" w:hAnsi="Arial" w:cs="Arial"/>
          <w:szCs w:val="20"/>
          <w:lang w:val="de-DE"/>
        </w:rPr>
        <w:t>Platform</w:t>
      </w:r>
      <w:proofErr w:type="spellEnd"/>
      <w:r w:rsidRPr="00A94424">
        <w:rPr>
          <w:rStyle w:val="normaltextrun"/>
          <w:rFonts w:ascii="Arial" w:hAnsi="Arial" w:cs="Arial"/>
          <w:szCs w:val="20"/>
          <w:lang w:val="de-DE"/>
        </w:rPr>
        <w:t xml:space="preserve"> und die Cloud-Transformation. Das Unternehmen ist Teil der Technologiegruppe BIQ Group. Weitere Informationen unter </w:t>
      </w:r>
      <w:hyperlink r:id="rId12" w:history="1">
        <w:r w:rsidRPr="000116E9">
          <w:rPr>
            <w:rStyle w:val="Hypertextovodkaz"/>
            <w:rFonts w:ascii="Arial" w:hAnsi="Arial" w:cs="Arial"/>
            <w:szCs w:val="20"/>
            <w:lang w:val="de-DE"/>
          </w:rPr>
          <w:t>https://www.ccnovasoft.com/en</w:t>
        </w:r>
      </w:hyperlink>
      <w:r w:rsidRPr="00A94424">
        <w:rPr>
          <w:rStyle w:val="normaltextrun"/>
          <w:rFonts w:ascii="Arial" w:hAnsi="Arial" w:cs="Arial"/>
          <w:szCs w:val="20"/>
          <w:lang w:val="de-DE"/>
        </w:rPr>
        <w:t>.</w:t>
      </w:r>
      <w:r>
        <w:rPr>
          <w:rStyle w:val="normaltextrun"/>
          <w:rFonts w:ascii="Arial" w:hAnsi="Arial" w:cs="Arial"/>
          <w:szCs w:val="20"/>
          <w:lang w:val="de-DE"/>
        </w:rPr>
        <w:t xml:space="preserve"> </w:t>
      </w:r>
    </w:p>
    <w:p w14:paraId="18E2412B" w14:textId="77777777" w:rsidR="00CA4F7E" w:rsidRPr="00A94424" w:rsidRDefault="00CA4F7E" w:rsidP="009F7778">
      <w:pPr>
        <w:rPr>
          <w:rFonts w:ascii="Arial" w:hAnsi="Arial" w:cs="Arial"/>
          <w:b/>
          <w:szCs w:val="20"/>
          <w:lang w:val="de-DE"/>
        </w:rPr>
      </w:pPr>
    </w:p>
    <w:p w14:paraId="5A983117" w14:textId="77777777" w:rsidR="00CA4F7E" w:rsidRDefault="00CA4F7E" w:rsidP="009F7778">
      <w:pPr>
        <w:rPr>
          <w:rFonts w:ascii="Arial" w:hAnsi="Arial" w:cs="Arial"/>
          <w:b/>
          <w:szCs w:val="20"/>
        </w:rPr>
      </w:pPr>
    </w:p>
    <w:p w14:paraId="7C0BD3C6" w14:textId="13B01991" w:rsidR="003C70E9" w:rsidRPr="003C70E9" w:rsidRDefault="003C70E9" w:rsidP="003C70E9">
      <w:pPr>
        <w:rPr>
          <w:rFonts w:ascii="Arial" w:hAnsi="Arial" w:cs="Arial"/>
          <w:b/>
          <w:szCs w:val="20"/>
        </w:rPr>
      </w:pPr>
      <w:r w:rsidRPr="002C5AA4">
        <w:rPr>
          <w:rFonts w:ascii="Arial" w:hAnsi="Arial" w:cs="Arial"/>
          <w:b/>
          <w:szCs w:val="20"/>
          <w:lang w:val="de-DE"/>
        </w:rPr>
        <w:t>Kontakt für Medien</w:t>
      </w:r>
    </w:p>
    <w:p w14:paraId="6CC84FC2" w14:textId="77777777" w:rsidR="003C70E9" w:rsidRPr="002C5AA4" w:rsidRDefault="003C70E9" w:rsidP="003C70E9">
      <w:pPr>
        <w:rPr>
          <w:rFonts w:ascii="Arial" w:hAnsi="Arial" w:cs="Arial"/>
          <w:bCs/>
          <w:szCs w:val="20"/>
          <w:lang w:val="de-DE"/>
        </w:rPr>
      </w:pPr>
      <w:r w:rsidRPr="002C5AA4">
        <w:rPr>
          <w:rFonts w:ascii="Arial" w:hAnsi="Arial" w:cs="Arial"/>
          <w:bCs/>
          <w:szCs w:val="20"/>
          <w:lang w:val="de-DE"/>
        </w:rPr>
        <w:t>Eva Králová</w:t>
      </w:r>
    </w:p>
    <w:p w14:paraId="5BA8B6FE" w14:textId="77777777" w:rsidR="003C70E9" w:rsidRPr="002C5AA4" w:rsidRDefault="003C70E9" w:rsidP="003C70E9">
      <w:pPr>
        <w:rPr>
          <w:rFonts w:ascii="Arial" w:hAnsi="Arial" w:cs="Arial"/>
          <w:bCs/>
          <w:szCs w:val="20"/>
          <w:lang w:val="de-DE"/>
        </w:rPr>
      </w:pPr>
      <w:r w:rsidRPr="002C5AA4">
        <w:rPr>
          <w:rFonts w:ascii="Arial" w:hAnsi="Arial" w:cs="Arial"/>
          <w:bCs/>
          <w:szCs w:val="20"/>
          <w:lang w:val="de-DE"/>
        </w:rPr>
        <w:t>Marketing Project Manager eva.kralova@aimtecglobal.com</w:t>
      </w:r>
    </w:p>
    <w:p w14:paraId="72810F4E" w14:textId="77777777" w:rsidR="003C70E9" w:rsidRPr="003C70E9" w:rsidRDefault="003C70E9" w:rsidP="003C70E9">
      <w:pPr>
        <w:rPr>
          <w:rFonts w:ascii="Arial" w:hAnsi="Arial" w:cs="Arial"/>
          <w:bCs/>
          <w:szCs w:val="20"/>
          <w:lang w:val="en-US"/>
        </w:rPr>
      </w:pPr>
      <w:r w:rsidRPr="003C70E9">
        <w:rPr>
          <w:rFonts w:ascii="Arial" w:hAnsi="Arial" w:cs="Arial"/>
          <w:bCs/>
          <w:szCs w:val="20"/>
          <w:lang w:val="en-US"/>
        </w:rPr>
        <w:t>+420 774 554 521</w:t>
      </w:r>
    </w:p>
    <w:p w14:paraId="5C3505CA" w14:textId="77777777" w:rsidR="003C70E9" w:rsidRPr="003C70E9" w:rsidRDefault="003C70E9" w:rsidP="003C70E9">
      <w:pPr>
        <w:rPr>
          <w:rFonts w:ascii="Arial" w:hAnsi="Arial" w:cs="Arial"/>
          <w:bCs/>
          <w:szCs w:val="20"/>
          <w:lang w:val="en-US"/>
        </w:rPr>
      </w:pPr>
      <w:r w:rsidRPr="003C70E9">
        <w:rPr>
          <w:rFonts w:ascii="Arial" w:hAnsi="Arial" w:cs="Arial"/>
          <w:bCs/>
          <w:szCs w:val="20"/>
          <w:lang w:val="en-US"/>
        </w:rPr>
        <w:t>+49(0)151 52 929228</w:t>
      </w:r>
    </w:p>
    <w:p w14:paraId="32FA115A" w14:textId="77777777" w:rsidR="00FB1506" w:rsidRDefault="00FB1506" w:rsidP="009F7778">
      <w:pPr>
        <w:rPr>
          <w:rFonts w:ascii="Arial" w:hAnsi="Arial" w:cs="Arial"/>
          <w:bCs/>
          <w:szCs w:val="20"/>
        </w:rPr>
      </w:pPr>
    </w:p>
    <w:p w14:paraId="2F583C15" w14:textId="77777777" w:rsidR="00FB1506" w:rsidRDefault="00FB1506" w:rsidP="009F7778">
      <w:pPr>
        <w:rPr>
          <w:rFonts w:ascii="Arial" w:hAnsi="Arial" w:cs="Arial"/>
          <w:bCs/>
          <w:szCs w:val="20"/>
        </w:rPr>
      </w:pPr>
    </w:p>
    <w:sectPr w:rsidR="00FB1506" w:rsidSect="00970144">
      <w:headerReference w:type="even" r:id="rId13"/>
      <w:headerReference w:type="default" r:id="rId14"/>
      <w:footerReference w:type="default" r:id="rId15"/>
      <w:headerReference w:type="first" r:id="rId16"/>
      <w:type w:val="continuous"/>
      <w:pgSz w:w="11906" w:h="16838" w:code="9"/>
      <w:pgMar w:top="2325" w:right="1418" w:bottom="1077" w:left="1418" w:header="941" w:footer="45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40413" w14:textId="77777777" w:rsidR="00551ACE" w:rsidRDefault="00551ACE" w:rsidP="006A4E7B">
      <w:r>
        <w:separator/>
      </w:r>
    </w:p>
  </w:endnote>
  <w:endnote w:type="continuationSeparator" w:id="0">
    <w:p w14:paraId="550858E5" w14:textId="77777777" w:rsidR="00551ACE" w:rsidRDefault="00551ACE" w:rsidP="006A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0DD63" w14:textId="0F18A67E" w:rsidR="0038276E" w:rsidRDefault="001C411C">
    <w:pPr>
      <w:pStyle w:val="Zpat"/>
    </w:pPr>
    <w:r>
      <w:rPr>
        <w:noProof/>
      </w:rPr>
      <mc:AlternateContent>
        <mc:Choice Requires="wps">
          <w:drawing>
            <wp:anchor distT="0" distB="0" distL="114300" distR="114300" simplePos="0" relativeHeight="251661312" behindDoc="0" locked="0" layoutInCell="1" allowOverlap="1" wp14:anchorId="4E78F30B" wp14:editId="6356C13E">
              <wp:simplePos x="0" y="0"/>
              <wp:positionH relativeFrom="page">
                <wp:posOffset>0</wp:posOffset>
              </wp:positionH>
              <wp:positionV relativeFrom="page">
                <wp:posOffset>10005695</wp:posOffset>
              </wp:positionV>
              <wp:extent cx="7560000" cy="0"/>
              <wp:effectExtent l="0" t="0" r="0" b="0"/>
              <wp:wrapNone/>
              <wp:docPr id="1" name="Dolní okraj 27,79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342E3D" id="Dolní okraj 27,79 cm" o:spid="_x0000_s1026" style="position:absolute;z-index:2516613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87.85pt" to="595.3pt,7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" strokecolor="red" strokeweight=".5pt">
              <v:stroke joinstyle="miter"/>
              <w10:wrap anchorx="page" anchory="page"/>
            </v:line>
          </w:pict>
        </mc:Fallback>
      </mc:AlternateContent>
    </w:r>
    <w:r w:rsidR="0038276E">
      <w:rPr>
        <w:noProof/>
      </w:rPr>
      <w:drawing>
        <wp:anchor distT="0" distB="0" distL="114300" distR="114300" simplePos="0" relativeHeight="251655168" behindDoc="0" locked="0" layoutInCell="1" allowOverlap="1" wp14:anchorId="4C5B0965" wp14:editId="6E4EB9FF">
          <wp:simplePos x="0" y="0"/>
          <wp:positionH relativeFrom="margin">
            <wp:align>right</wp:align>
          </wp:positionH>
          <wp:positionV relativeFrom="page">
            <wp:posOffset>10286365</wp:posOffset>
          </wp:positionV>
          <wp:extent cx="1260000" cy="144828"/>
          <wp:effectExtent l="0" t="0" r="0" b="7620"/>
          <wp:wrapNone/>
          <wp:docPr id="14" name="Www orange rgb EMF">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ww orange rgb EMF">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260000" cy="144828"/>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3C70E9">
      <w:t>Seite</w:t>
    </w:r>
    <w:proofErr w:type="spellEnd"/>
    <w:r w:rsidR="00E3433B">
      <w:t xml:space="preserve"> </w:t>
    </w:r>
    <w:r w:rsidR="00E3433B">
      <w:fldChar w:fldCharType="begin"/>
    </w:r>
    <w:r w:rsidR="00E3433B">
      <w:instrText>PAGE   \* MERGEFORMAT</w:instrText>
    </w:r>
    <w:r w:rsidR="00E3433B">
      <w:fldChar w:fldCharType="separate"/>
    </w:r>
    <w:r w:rsidR="00E3433B">
      <w:t>1</w:t>
    </w:r>
    <w:r w:rsidR="00E3433B">
      <w:fldChar w:fldCharType="end"/>
    </w:r>
    <w:r w:rsidR="00E3433B">
      <w:t>/</w:t>
    </w:r>
    <w:r w:rsidR="003F210A">
      <w:rPr>
        <w:noProof/>
      </w:rPr>
      <w:fldChar w:fldCharType="begin"/>
    </w:r>
    <w:r w:rsidR="003F210A">
      <w:rPr>
        <w:noProof/>
      </w:rPr>
      <w:instrText xml:space="preserve"> NUMPAGES   \* MERGEFORMAT </w:instrText>
    </w:r>
    <w:r w:rsidR="003F210A">
      <w:rPr>
        <w:noProof/>
      </w:rPr>
      <w:fldChar w:fldCharType="separate"/>
    </w:r>
    <w:r w:rsidR="00E3433B">
      <w:rPr>
        <w:noProof/>
      </w:rPr>
      <w:t>1</w:t>
    </w:r>
    <w:r w:rsidR="003F210A">
      <w:rPr>
        <w:noProof/>
      </w:rPr>
      <w:fldChar w:fldCharType="end"/>
    </w:r>
    <w:r w:rsidR="00E3433B">
      <w:t xml:space="preserve"> | </w:t>
    </w:r>
    <w:r w:rsidR="003F210A">
      <w:rPr>
        <w:noProof/>
      </w:rPr>
      <w:fldChar w:fldCharType="begin"/>
    </w:r>
    <w:r w:rsidR="003F210A">
      <w:rPr>
        <w:noProof/>
      </w:rPr>
      <w:instrText xml:space="preserve"> FILENAME   \* MERGEFORMAT </w:instrText>
    </w:r>
    <w:r w:rsidR="003F210A">
      <w:rPr>
        <w:noProof/>
      </w:rPr>
      <w:fldChar w:fldCharType="separate"/>
    </w:r>
    <w:r w:rsidR="00806A28">
      <w:rPr>
        <w:noProof/>
      </w:rPr>
      <w:t>TZ_Spolupráce Aimtec a CCNovasoft_DE</w:t>
    </w:r>
    <w:r w:rsidR="003F210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3E78E" w14:textId="77777777" w:rsidR="00551ACE" w:rsidRDefault="00551ACE" w:rsidP="006A4E7B">
      <w:bookmarkStart w:id="0" w:name="_Hlk485237819"/>
      <w:bookmarkEnd w:id="0"/>
      <w:r>
        <w:separator/>
      </w:r>
    </w:p>
  </w:footnote>
  <w:footnote w:type="continuationSeparator" w:id="0">
    <w:p w14:paraId="6D3878C1" w14:textId="77777777" w:rsidR="00551ACE" w:rsidRDefault="00551ACE" w:rsidP="006A4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1257" w14:textId="77777777" w:rsidR="00033866" w:rsidRDefault="00551ACE">
    <w:pPr>
      <w:pStyle w:val="Zhlav"/>
    </w:pPr>
    <w:r>
      <w:rPr>
        <w:noProof/>
        <w:lang w:eastAsia="cs-CZ"/>
      </w:rPr>
      <w:pict w14:anchorId="5C2BA2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653141" o:spid="_x0000_s1029" type="#_x0000_t75" style="position:absolute;left:0;text-align:left;margin-left:0;margin-top:0;width:444.8pt;height:629pt;z-index:-251654144;mso-position-horizontal:center;mso-position-horizontal-relative:margin;mso-position-vertical:center;mso-position-vertical-relative:margin" o:allowincell="f">
          <v:imagedata r:id="rId1" o:title="Gatema_hl_papir_UPR-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A430" w14:textId="77777777" w:rsidR="00166B43" w:rsidRDefault="009B2EF6" w:rsidP="00166B43">
    <w:pPr>
      <w:pStyle w:val="Zhlav"/>
    </w:pPr>
    <w:r>
      <w:rPr>
        <w:noProof/>
      </w:rPr>
      <mc:AlternateContent>
        <mc:Choice Requires="wps">
          <w:drawing>
            <wp:anchor distT="0" distB="0" distL="114300" distR="114300" simplePos="0" relativeHeight="251660288" behindDoc="0" locked="0" layoutInCell="1" allowOverlap="1" wp14:anchorId="10F33BE9" wp14:editId="3D50E465">
              <wp:simplePos x="0" y="0"/>
              <wp:positionH relativeFrom="page">
                <wp:posOffset>5400675</wp:posOffset>
              </wp:positionH>
              <wp:positionV relativeFrom="page">
                <wp:posOffset>0</wp:posOffset>
              </wp:positionV>
              <wp:extent cx="0" cy="10692000"/>
              <wp:effectExtent l="0" t="0" r="38100" b="33655"/>
              <wp:wrapNone/>
              <wp:docPr id="3" name="Logo a www sv. 15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027863" id="Logo a www sv. 15 cm" o:spid="_x0000_s1026" style="position:absolute;z-index:25166028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25.25pt,0" to="425.2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" strokecolor="red" strokeweight=".5pt">
              <v:stroke joinstyle="miter"/>
              <w10:wrap anchorx="page" anchory="page"/>
            </v:line>
          </w:pict>
        </mc:Fallback>
      </mc:AlternateContent>
    </w:r>
    <w:r w:rsidR="00BA33EE">
      <w:rPr>
        <w:noProof/>
      </w:rPr>
      <mc:AlternateContent>
        <mc:Choice Requires="wps">
          <w:drawing>
            <wp:anchor distT="0" distB="0" distL="114300" distR="114300" simplePos="0" relativeHeight="251658240" behindDoc="0" locked="0" layoutInCell="1" allowOverlap="1" wp14:anchorId="7711A520" wp14:editId="25E7E63C">
              <wp:simplePos x="0" y="0"/>
              <wp:positionH relativeFrom="page">
                <wp:posOffset>0</wp:posOffset>
              </wp:positionH>
              <wp:positionV relativeFrom="page">
                <wp:posOffset>900430</wp:posOffset>
              </wp:positionV>
              <wp:extent cx="7560000" cy="0"/>
              <wp:effectExtent l="0" t="0" r="0" b="0"/>
              <wp:wrapNone/>
              <wp:docPr id="16" name="Pozice loga dolní 2,5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78448F" id="Pozice loga dolní 2,5 cm" o:spid="_x0000_s1026" style="position:absolute;z-index:25165824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0.9pt" to="595.3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" strokecolor="red" strokeweight=".5pt">
              <v:stroke joinstyle="miter"/>
              <w10:wrap anchorx="page" anchory="page"/>
            </v:line>
          </w:pict>
        </mc:Fallback>
      </mc:AlternateContent>
    </w:r>
    <w:r w:rsidR="0038276E">
      <w:rPr>
        <w:noProof/>
      </w:rPr>
      <mc:AlternateContent>
        <mc:Choice Requires="wps">
          <w:drawing>
            <wp:anchor distT="0" distB="0" distL="114300" distR="114300" simplePos="0" relativeHeight="251656192" behindDoc="0" locked="0" layoutInCell="1" allowOverlap="1" wp14:anchorId="302C6853" wp14:editId="5D42598E">
              <wp:simplePos x="0" y="0"/>
              <wp:positionH relativeFrom="page">
                <wp:posOffset>0</wp:posOffset>
              </wp:positionH>
              <wp:positionV relativeFrom="page">
                <wp:posOffset>10394315</wp:posOffset>
              </wp:positionV>
              <wp:extent cx="7560000" cy="0"/>
              <wp:effectExtent l="0" t="0" r="0" b="0"/>
              <wp:wrapNone/>
              <wp:docPr id="15" name="Www 28,8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CAC916" id="Www 28,87 cm" o:spid="_x0000_s1026" style="position:absolute;z-index:25165619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818.45pt" to="595.3pt,8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4144" behindDoc="0" locked="0" layoutInCell="1" allowOverlap="1" wp14:anchorId="638E409B" wp14:editId="5079DE37">
              <wp:simplePos x="0" y="0"/>
              <wp:positionH relativeFrom="page">
                <wp:posOffset>6661150</wp:posOffset>
              </wp:positionH>
              <wp:positionV relativeFrom="page">
                <wp:posOffset>0</wp:posOffset>
              </wp:positionV>
              <wp:extent cx="0" cy="10692000"/>
              <wp:effectExtent l="0" t="0" r="38100" b="33655"/>
              <wp:wrapNone/>
              <wp:docPr id="11" name="Pravý okraj 18,5 (2,5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FACDC9" id="Pravý okraj 18,5 (2,5 cm)" o:spid="_x0000_s1026" style="position:absolute;z-index:25165414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3120" behindDoc="0" locked="0" layoutInCell="1" allowOverlap="1" wp14:anchorId="4374B7B3" wp14:editId="2DFCA605">
              <wp:simplePos x="0" y="0"/>
              <wp:positionH relativeFrom="page">
                <wp:posOffset>900430</wp:posOffset>
              </wp:positionH>
              <wp:positionV relativeFrom="page">
                <wp:posOffset>0</wp:posOffset>
              </wp:positionV>
              <wp:extent cx="0" cy="10692000"/>
              <wp:effectExtent l="0" t="0" r="38100" b="33655"/>
              <wp:wrapNone/>
              <wp:docPr id="10" name="Levý okraj 2,5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7E9BCED" id="Levý okraj 2,5 cm" o:spid="_x0000_s1026" style="position:absolute;z-index:25165312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7216" behindDoc="0" locked="0" layoutInCell="1" allowOverlap="1" wp14:anchorId="0631C915" wp14:editId="55728868">
              <wp:simplePos x="0" y="0"/>
              <wp:positionH relativeFrom="page">
                <wp:posOffset>0</wp:posOffset>
              </wp:positionH>
              <wp:positionV relativeFrom="page">
                <wp:posOffset>1497965</wp:posOffset>
              </wp:positionV>
              <wp:extent cx="7560000" cy="0"/>
              <wp:effectExtent l="0" t="0" r="0" b="0"/>
              <wp:wrapNone/>
              <wp:docPr id="9" name="Horní okraj 4,16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BF0B10" id="Horní okraj 4,16 cm" o:spid="_x0000_s1026" style="position:absolute;z-index:251657216;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17.95pt" to="595.3pt,1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9264" behindDoc="0" locked="0" layoutInCell="1" allowOverlap="1" wp14:anchorId="62086682" wp14:editId="4C784737">
              <wp:simplePos x="0" y="0"/>
              <wp:positionH relativeFrom="page">
                <wp:posOffset>0</wp:posOffset>
              </wp:positionH>
              <wp:positionV relativeFrom="page">
                <wp:posOffset>597535</wp:posOffset>
              </wp:positionV>
              <wp:extent cx="7560000" cy="0"/>
              <wp:effectExtent l="0" t="0" r="0" b="0"/>
              <wp:wrapNone/>
              <wp:docPr id="8" name="Pozice loga 1,66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B70D5E" id="Pozice loga 1,66 cm" o:spid="_x0000_s1026" style="position:absolute;z-index:25165926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7.05pt" to="595.3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" strokecolor="red" strokeweight=".5pt">
              <v:stroke joinstyle="miter"/>
              <w10:wrap anchorx="page" anchory="page"/>
            </v:line>
          </w:pict>
        </mc:Fallback>
      </mc:AlternateContent>
    </w:r>
    <w:r w:rsidR="00166B43">
      <w:rPr>
        <w:noProof/>
      </w:rPr>
      <w:drawing>
        <wp:inline distT="0" distB="0" distL="0" distR="0" wp14:anchorId="0DA4D78D" wp14:editId="07EDF266">
          <wp:extent cx="1260000" cy="301175"/>
          <wp:effectExtent l="0" t="0" r="0" b="3810"/>
          <wp:docPr id="7" name="Logo AIMTEC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AIMTEC manuál rgb.emf"/>
                  <pic:cNvPicPr/>
                </pic:nvPicPr>
                <pic:blipFill>
                  <a:blip r:embed="rId1">
                    <a:extLst>
                      <a:ext uri="{28A0092B-C50C-407E-A947-70E740481C1C}">
                        <a14:useLocalDpi xmlns:a14="http://schemas.microsoft.com/office/drawing/2010/main" val="0"/>
                      </a:ext>
                    </a:extLst>
                  </a:blip>
                  <a:stretch>
                    <a:fillRect/>
                  </a:stretch>
                </pic:blipFill>
                <pic:spPr>
                  <a:xfrm>
                    <a:off x="0" y="0"/>
                    <a:ext cx="1260000" cy="301175"/>
                  </a:xfrm>
                  <a:prstGeom prst="rect">
                    <a:avLst/>
                  </a:prstGeom>
                </pic:spPr>
              </pic:pic>
            </a:graphicData>
          </a:graphic>
        </wp:inline>
      </w:drawing>
    </w:r>
  </w:p>
  <w:p w14:paraId="0D768983" w14:textId="77777777" w:rsidR="00166B43" w:rsidRDefault="00166B4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83F9" w14:textId="77777777" w:rsidR="009A19DA" w:rsidRDefault="00086B75">
    <w:pPr>
      <w:pStyle w:val="Zhlav"/>
    </w:pPr>
    <w:r>
      <w:rPr>
        <w:noProof/>
      </w:rPr>
      <w:drawing>
        <wp:inline distT="0" distB="0" distL="0" distR="0" wp14:anchorId="7DB5BA59" wp14:editId="3FBAE649">
          <wp:extent cx="1260000" cy="301175"/>
          <wp:effectExtent l="0" t="0" r="0" b="381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AIMTEC manuál rgb.emf"/>
                  <pic:cNvPicPr/>
                </pic:nvPicPr>
                <pic:blipFill>
                  <a:blip r:embed="rId1">
                    <a:extLst>
                      <a:ext uri="{28A0092B-C50C-407E-A947-70E740481C1C}">
                        <a14:useLocalDpi xmlns:a14="http://schemas.microsoft.com/office/drawing/2010/main" val="0"/>
                      </a:ext>
                    </a:extLst>
                  </a:blip>
                  <a:stretch>
                    <a:fillRect/>
                  </a:stretch>
                </pic:blipFill>
                <pic:spPr>
                  <a:xfrm>
                    <a:off x="0" y="0"/>
                    <a:ext cx="1260000" cy="301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B161E66"/>
    <w:lvl w:ilvl="0">
      <w:start w:val="1"/>
      <w:numFmt w:val="decimal"/>
      <w:pStyle w:val="slovanseznam"/>
      <w:lvlText w:val="%1."/>
      <w:lvlJc w:val="left"/>
      <w:pPr>
        <w:tabs>
          <w:tab w:val="num" w:pos="360"/>
        </w:tabs>
        <w:ind w:left="360" w:hanging="360"/>
      </w:pPr>
    </w:lvl>
  </w:abstractNum>
  <w:abstractNum w:abstractNumId="1" w15:restartNumberingAfterBreak="0">
    <w:nsid w:val="0D9833CE"/>
    <w:multiLevelType w:val="multilevel"/>
    <w:tmpl w:val="2744BD62"/>
    <w:lvl w:ilvl="0">
      <w:start w:val="1"/>
      <w:numFmt w:val="decimal"/>
      <w:pStyle w:val="firstlevel"/>
      <w:lvlText w:val="%1"/>
      <w:lvlJc w:val="left"/>
      <w:pPr>
        <w:ind w:left="964" w:hanging="964"/>
      </w:pPr>
      <w:rPr>
        <w:rFonts w:hint="default"/>
      </w:rPr>
    </w:lvl>
    <w:lvl w:ilvl="1">
      <w:start w:val="1"/>
      <w:numFmt w:val="decimal"/>
      <w:pStyle w:val="secondlevel"/>
      <w:lvlText w:val="%1.%2"/>
      <w:lvlJc w:val="left"/>
      <w:pPr>
        <w:ind w:left="964" w:hanging="964"/>
      </w:pPr>
      <w:rPr>
        <w:rFonts w:hint="default"/>
      </w:rPr>
    </w:lvl>
    <w:lvl w:ilvl="2">
      <w:start w:val="1"/>
      <w:numFmt w:val="decimal"/>
      <w:pStyle w:val="thirdlevel"/>
      <w:lvlText w:val="%1.%2.%3"/>
      <w:lvlJc w:val="left"/>
      <w:pPr>
        <w:ind w:left="964" w:hanging="96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F847182"/>
    <w:multiLevelType w:val="multilevel"/>
    <w:tmpl w:val="0090EA76"/>
    <w:lvl w:ilvl="0">
      <w:start w:val="1"/>
      <w:numFmt w:val="lowerLetter"/>
      <w:pStyle w:val="Seznam"/>
      <w:lvlText w:val="%1)"/>
      <w:lvlJc w:val="left"/>
      <w:pPr>
        <w:tabs>
          <w:tab w:val="num" w:pos="340"/>
        </w:tabs>
        <w:ind w:left="340" w:hanging="340"/>
      </w:pPr>
      <w:rPr>
        <w:rFonts w:hint="default"/>
      </w:rPr>
    </w:lvl>
    <w:lvl w:ilvl="1">
      <w:start w:val="1"/>
      <w:numFmt w:val="lowerRoman"/>
      <w:pStyle w:val="Seznam2"/>
      <w:lvlText w:val="%2)"/>
      <w:lvlJc w:val="left"/>
      <w:pPr>
        <w:tabs>
          <w:tab w:val="num" w:pos="680"/>
        </w:tabs>
        <w:ind w:left="680" w:hanging="340"/>
      </w:pPr>
      <w:rPr>
        <w:rFonts w:hint="default"/>
      </w:rPr>
    </w:lvl>
    <w:lvl w:ilvl="2">
      <w:start w:val="1"/>
      <w:numFmt w:val="decimal"/>
      <w:pStyle w:val="Seznam3"/>
      <w:lvlText w:val="%3)"/>
      <w:lvlJc w:val="left"/>
      <w:pPr>
        <w:tabs>
          <w:tab w:val="num" w:pos="1021"/>
        </w:tabs>
        <w:ind w:left="1021" w:hanging="341"/>
      </w:pPr>
      <w:rPr>
        <w:rFonts w:hint="default"/>
      </w:rPr>
    </w:lvl>
    <w:lvl w:ilvl="3">
      <w:start w:val="1"/>
      <w:numFmt w:val="lowerLetter"/>
      <w:pStyle w:val="Seznam4"/>
      <w:lvlText w:val="(%4)"/>
      <w:lvlJc w:val="left"/>
      <w:pPr>
        <w:tabs>
          <w:tab w:val="num" w:pos="1361"/>
        </w:tabs>
        <w:ind w:left="1361" w:hanging="340"/>
      </w:pPr>
      <w:rPr>
        <w:rFonts w:hint="default"/>
      </w:rPr>
    </w:lvl>
    <w:lvl w:ilvl="4">
      <w:start w:val="1"/>
      <w:numFmt w:val="lowerRoman"/>
      <w:pStyle w:val="Seznam5"/>
      <w:lvlText w:val="(%5)"/>
      <w:lvlJc w:val="left"/>
      <w:pPr>
        <w:tabs>
          <w:tab w:val="num" w:pos="1701"/>
        </w:tabs>
        <w:ind w:left="1701"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FD22E5D"/>
    <w:multiLevelType w:val="hybridMultilevel"/>
    <w:tmpl w:val="3A646A3C"/>
    <w:lvl w:ilvl="0" w:tplc="5D5CFCE4">
      <w:start w:val="1"/>
      <w:numFmt w:val="decimal"/>
      <w:pStyle w:val="Ploha"/>
      <w:suff w:val="space"/>
      <w:lvlText w:val="Příloha %1:"/>
      <w:lvlJc w:val="left"/>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4A5A84"/>
    <w:multiLevelType w:val="multilevel"/>
    <w:tmpl w:val="F8EC102E"/>
    <w:lvl w:ilvl="0">
      <w:start w:val="1"/>
      <w:numFmt w:val="bullet"/>
      <w:pStyle w:val="Seznamsodrkami"/>
      <w:lvlText w:val=""/>
      <w:lvlJc w:val="left"/>
      <w:pPr>
        <w:tabs>
          <w:tab w:val="num" w:pos="227"/>
        </w:tabs>
        <w:ind w:left="227" w:hanging="227"/>
      </w:pPr>
      <w:rPr>
        <w:rFonts w:ascii="Wingdings 2" w:hAnsi="Wingdings 2" w:hint="default"/>
        <w:color w:val="FF9100" w:themeColor="accent1"/>
      </w:rPr>
    </w:lvl>
    <w:lvl w:ilvl="1">
      <w:start w:val="1"/>
      <w:numFmt w:val="bullet"/>
      <w:pStyle w:val="Seznamsodrkami2"/>
      <w:lvlText w:val=""/>
      <w:lvlJc w:val="left"/>
      <w:pPr>
        <w:tabs>
          <w:tab w:val="num" w:pos="454"/>
        </w:tabs>
        <w:ind w:left="454" w:hanging="227"/>
      </w:pPr>
      <w:rPr>
        <w:rFonts w:ascii="Wingdings 2" w:hAnsi="Wingdings 2" w:hint="default"/>
        <w:color w:val="B0B1B1"/>
      </w:rPr>
    </w:lvl>
    <w:lvl w:ilvl="2">
      <w:start w:val="1"/>
      <w:numFmt w:val="bullet"/>
      <w:pStyle w:val="Seznamsodrkami3"/>
      <w:lvlText w:val="-"/>
      <w:lvlJc w:val="left"/>
      <w:pPr>
        <w:tabs>
          <w:tab w:val="num" w:pos="680"/>
        </w:tabs>
        <w:ind w:left="680" w:hanging="226"/>
      </w:pPr>
      <w:rPr>
        <w:rFonts w:ascii="Calibri" w:hAnsi="Calibri" w:hint="default"/>
        <w:color w:val="auto"/>
      </w:rPr>
    </w:lvl>
    <w:lvl w:ilvl="3">
      <w:start w:val="1"/>
      <w:numFmt w:val="bullet"/>
      <w:pStyle w:val="Seznamsodrkami4"/>
      <w:lvlText w:val=""/>
      <w:lvlJc w:val="left"/>
      <w:pPr>
        <w:tabs>
          <w:tab w:val="num" w:pos="907"/>
        </w:tabs>
        <w:ind w:left="907" w:hanging="227"/>
      </w:pPr>
      <w:rPr>
        <w:rFonts w:ascii="Symbol" w:hAnsi="Symbol" w:hint="default"/>
      </w:rPr>
    </w:lvl>
    <w:lvl w:ilvl="4">
      <w:start w:val="1"/>
      <w:numFmt w:val="bullet"/>
      <w:pStyle w:val="Seznamsodrkami5"/>
      <w:lvlText w:val=""/>
      <w:lvlJc w:val="left"/>
      <w:pPr>
        <w:tabs>
          <w:tab w:val="num" w:pos="1134"/>
        </w:tabs>
        <w:ind w:left="1134" w:hanging="227"/>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A50496D"/>
    <w:multiLevelType w:val="multilevel"/>
    <w:tmpl w:val="1566567A"/>
    <w:lvl w:ilvl="0">
      <w:start w:val="1"/>
      <w:numFmt w:val="bullet"/>
      <w:pStyle w:val="ListParagraphlevel1"/>
      <w:lvlText w:val=""/>
      <w:lvlJc w:val="left"/>
      <w:pPr>
        <w:ind w:left="227" w:hanging="227"/>
      </w:pPr>
      <w:rPr>
        <w:rFonts w:ascii="Wingdings" w:hAnsi="Wingdings" w:hint="default"/>
        <w:color w:val="FF9100" w:themeColor="accent1"/>
      </w:rPr>
    </w:lvl>
    <w:lvl w:ilvl="1">
      <w:start w:val="1"/>
      <w:numFmt w:val="bullet"/>
      <w:pStyle w:val="ListParagraphlevel2"/>
      <w:lvlText w:val=""/>
      <w:lvlJc w:val="left"/>
      <w:pPr>
        <w:ind w:left="454" w:hanging="227"/>
      </w:pPr>
      <w:rPr>
        <w:rFonts w:ascii="Wingdings" w:hAnsi="Wingdings" w:hint="default"/>
        <w:color w:val="B0B1B1"/>
      </w:rPr>
    </w:lvl>
    <w:lvl w:ilvl="2">
      <w:start w:val="1"/>
      <w:numFmt w:val="bullet"/>
      <w:pStyle w:val="ListParagraphlevel3"/>
      <w:lvlText w:val="-"/>
      <w:lvlJc w:val="left"/>
      <w:pPr>
        <w:ind w:left="680" w:hanging="226"/>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FEF7AE8"/>
    <w:multiLevelType w:val="hybridMultilevel"/>
    <w:tmpl w:val="335222B2"/>
    <w:lvl w:ilvl="0" w:tplc="881E71C0">
      <w:start w:val="1"/>
      <w:numFmt w:val="decimal"/>
      <w:pStyle w:val="Seznamliteratury"/>
      <w:lvlText w:val="[%1]"/>
      <w:lvlJc w:val="left"/>
      <w:pPr>
        <w:tabs>
          <w:tab w:val="num" w:pos="567"/>
        </w:tabs>
        <w:ind w:left="567" w:hanging="56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78B4ED6"/>
    <w:multiLevelType w:val="multilevel"/>
    <w:tmpl w:val="D9763448"/>
    <w:lvl w:ilvl="0">
      <w:start w:val="1"/>
      <w:numFmt w:val="decimal"/>
      <w:pStyle w:val="Nadpis1"/>
      <w:lvlText w:val="%1"/>
      <w:lvlJc w:val="left"/>
      <w:pPr>
        <w:tabs>
          <w:tab w:val="num" w:pos="1134"/>
        </w:tabs>
        <w:ind w:left="1134" w:hanging="1134"/>
      </w:pPr>
      <w:rPr>
        <w:rFonts w:asciiTheme="majorHAnsi" w:hAnsiTheme="majorHAnsi" w:hint="default"/>
        <w:b/>
        <w:i w:val="0"/>
        <w:color w:val="FF9100" w:themeColor="accent1"/>
        <w:szCs w:val="56"/>
      </w:rPr>
    </w:lvl>
    <w:lvl w:ilvl="1">
      <w:start w:val="1"/>
      <w:numFmt w:val="decimal"/>
      <w:pStyle w:val="Nadpis2"/>
      <w:lvlText w:val="%1.%2"/>
      <w:lvlJc w:val="left"/>
      <w:pPr>
        <w:tabs>
          <w:tab w:val="num" w:pos="1134"/>
        </w:tabs>
        <w:ind w:left="1134" w:hanging="1134"/>
      </w:pPr>
      <w:rPr>
        <w:rFonts w:asciiTheme="majorHAnsi" w:hAnsiTheme="majorHAnsi" w:hint="default"/>
        <w:b w:val="0"/>
        <w:i w:val="0"/>
        <w:color w:val="575756"/>
      </w:rPr>
    </w:lvl>
    <w:lvl w:ilvl="2">
      <w:start w:val="1"/>
      <w:numFmt w:val="decimal"/>
      <w:pStyle w:val="Nadpis3"/>
      <w:lvlText w:val="%1.%2.%3"/>
      <w:lvlJc w:val="left"/>
      <w:pPr>
        <w:tabs>
          <w:tab w:val="num" w:pos="1134"/>
        </w:tabs>
        <w:ind w:left="1134" w:hanging="1134"/>
      </w:pPr>
      <w:rPr>
        <w:rFonts w:asciiTheme="majorHAnsi" w:hAnsiTheme="majorHAnsi" w:hint="default"/>
        <w:b w:val="0"/>
        <w:i w:val="0"/>
        <w:color w:val="706F6F"/>
        <w:spacing w:val="0"/>
      </w:rPr>
    </w:lvl>
    <w:lvl w:ilvl="3">
      <w:start w:val="1"/>
      <w:numFmt w:val="decimal"/>
      <w:pStyle w:val="Nadpis4"/>
      <w:lvlText w:val="%1.%2.%3.%4"/>
      <w:lvlJc w:val="left"/>
      <w:pPr>
        <w:tabs>
          <w:tab w:val="num" w:pos="1134"/>
        </w:tabs>
        <w:ind w:left="1134" w:hanging="1134"/>
      </w:pPr>
      <w:rPr>
        <w:rFonts w:asciiTheme="majorHAnsi" w:hAnsiTheme="majorHAnsi" w:hint="default"/>
        <w:b w:val="0"/>
        <w:i w:val="0"/>
        <w:color w:val="B0B1B1"/>
      </w:rPr>
    </w:lvl>
    <w:lvl w:ilvl="4">
      <w:start w:val="1"/>
      <w:numFmt w:val="decimal"/>
      <w:pStyle w:val="Nadpis5"/>
      <w:lvlText w:val="%1.%2.%3.%4.%5"/>
      <w:lvlJc w:val="left"/>
      <w:pPr>
        <w:tabs>
          <w:tab w:val="num" w:pos="1134"/>
        </w:tabs>
        <w:ind w:left="1134" w:hanging="1134"/>
      </w:pPr>
      <w:rPr>
        <w:rFonts w:asciiTheme="majorHAnsi" w:hAnsiTheme="majorHAnsi" w:hint="default"/>
        <w:b/>
        <w:i w:val="0"/>
        <w:color w:val="auto"/>
        <w:spacing w:val="0"/>
      </w:rPr>
    </w:lvl>
    <w:lvl w:ilvl="5">
      <w:start w:val="1"/>
      <w:numFmt w:val="decimal"/>
      <w:pStyle w:val="Nadpis6"/>
      <w:lvlText w:val="%1.%2.%3.%4.%5.%6"/>
      <w:lvlJc w:val="left"/>
      <w:pPr>
        <w:tabs>
          <w:tab w:val="num" w:pos="1418"/>
        </w:tabs>
        <w:ind w:left="1418" w:hanging="1418"/>
      </w:pPr>
      <w:rPr>
        <w:rFonts w:asciiTheme="majorHAnsi" w:hAnsiTheme="majorHAnsi" w:hint="default"/>
      </w:rPr>
    </w:lvl>
    <w:lvl w:ilvl="6">
      <w:start w:val="1"/>
      <w:numFmt w:val="decimal"/>
      <w:pStyle w:val="Nadpis7"/>
      <w:lvlText w:val="%1.%2.%3.%4.%5.%6.%7"/>
      <w:lvlJc w:val="left"/>
      <w:pPr>
        <w:tabs>
          <w:tab w:val="num" w:pos="1559"/>
        </w:tabs>
        <w:ind w:left="1559" w:hanging="1559"/>
      </w:pPr>
      <w:rPr>
        <w:rFonts w:asciiTheme="majorHAnsi" w:hAnsiTheme="majorHAnsi" w:hint="default"/>
      </w:rPr>
    </w:lvl>
    <w:lvl w:ilvl="7">
      <w:start w:val="1"/>
      <w:numFmt w:val="decimal"/>
      <w:pStyle w:val="Nadpis8"/>
      <w:lvlText w:val="%1.%2.%3.%4.%5.%6.%7.%8"/>
      <w:lvlJc w:val="left"/>
      <w:pPr>
        <w:tabs>
          <w:tab w:val="num" w:pos="1701"/>
        </w:tabs>
        <w:ind w:left="1701" w:hanging="1701"/>
      </w:pPr>
      <w:rPr>
        <w:rFonts w:asciiTheme="majorHAnsi" w:hAnsiTheme="majorHAnsi" w:hint="default"/>
      </w:rPr>
    </w:lvl>
    <w:lvl w:ilvl="8">
      <w:start w:val="1"/>
      <w:numFmt w:val="decimal"/>
      <w:pStyle w:val="Nadpis9"/>
      <w:lvlText w:val="%1.%2.%3.%4.%5.%6.%7.%8.%9"/>
      <w:lvlJc w:val="left"/>
      <w:pPr>
        <w:tabs>
          <w:tab w:val="num" w:pos="1843"/>
        </w:tabs>
        <w:ind w:left="1843" w:hanging="1843"/>
      </w:pPr>
      <w:rPr>
        <w:rFonts w:asciiTheme="majorHAnsi" w:hAnsiTheme="majorHAnsi" w:hint="default"/>
      </w:rPr>
    </w:lvl>
  </w:abstractNum>
  <w:num w:numId="1" w16cid:durableId="987829146">
    <w:abstractNumId w:val="0"/>
  </w:num>
  <w:num w:numId="2" w16cid:durableId="486627493">
    <w:abstractNumId w:val="5"/>
  </w:num>
  <w:num w:numId="3" w16cid:durableId="1244221662">
    <w:abstractNumId w:val="7"/>
  </w:num>
  <w:num w:numId="4" w16cid:durableId="1976370073">
    <w:abstractNumId w:val="3"/>
  </w:num>
  <w:num w:numId="5" w16cid:durableId="2118329884">
    <w:abstractNumId w:val="2"/>
  </w:num>
  <w:num w:numId="6" w16cid:durableId="752555581">
    <w:abstractNumId w:val="6"/>
  </w:num>
  <w:num w:numId="7" w16cid:durableId="1739937062">
    <w:abstractNumId w:val="4"/>
  </w:num>
  <w:num w:numId="8" w16cid:durableId="1540703635">
    <w:abstractNumId w:val="1"/>
  </w:num>
  <w:num w:numId="9" w16cid:durableId="4564593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5082223">
    <w:abstractNumId w:val="5"/>
  </w:num>
  <w:num w:numId="11" w16cid:durableId="611975788">
    <w:abstractNumId w:val="7"/>
  </w:num>
  <w:num w:numId="12" w16cid:durableId="203565903">
    <w:abstractNumId w:val="7"/>
  </w:num>
  <w:num w:numId="13" w16cid:durableId="89916905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778"/>
    <w:rsid w:val="000050A4"/>
    <w:rsid w:val="00013404"/>
    <w:rsid w:val="000154B9"/>
    <w:rsid w:val="0001565B"/>
    <w:rsid w:val="00030B42"/>
    <w:rsid w:val="000310FC"/>
    <w:rsid w:val="00033866"/>
    <w:rsid w:val="000363D8"/>
    <w:rsid w:val="00042C42"/>
    <w:rsid w:val="00044673"/>
    <w:rsid w:val="00046C10"/>
    <w:rsid w:val="00060922"/>
    <w:rsid w:val="00063127"/>
    <w:rsid w:val="0007040A"/>
    <w:rsid w:val="000712A7"/>
    <w:rsid w:val="00083F9C"/>
    <w:rsid w:val="00086B75"/>
    <w:rsid w:val="0009307D"/>
    <w:rsid w:val="000931DC"/>
    <w:rsid w:val="0009332D"/>
    <w:rsid w:val="00096553"/>
    <w:rsid w:val="000A45C3"/>
    <w:rsid w:val="000A47C0"/>
    <w:rsid w:val="000B2EA0"/>
    <w:rsid w:val="000B4008"/>
    <w:rsid w:val="000B460D"/>
    <w:rsid w:val="000C0B44"/>
    <w:rsid w:val="000C1969"/>
    <w:rsid w:val="000D6713"/>
    <w:rsid w:val="000E246A"/>
    <w:rsid w:val="000E7181"/>
    <w:rsid w:val="000F0C8F"/>
    <w:rsid w:val="000F104D"/>
    <w:rsid w:val="000F3CD3"/>
    <w:rsid w:val="000F42F1"/>
    <w:rsid w:val="00102198"/>
    <w:rsid w:val="00125F2F"/>
    <w:rsid w:val="001264A9"/>
    <w:rsid w:val="00127695"/>
    <w:rsid w:val="001330B6"/>
    <w:rsid w:val="0013583A"/>
    <w:rsid w:val="0014134A"/>
    <w:rsid w:val="001416D1"/>
    <w:rsid w:val="00141AA6"/>
    <w:rsid w:val="00161149"/>
    <w:rsid w:val="00166B43"/>
    <w:rsid w:val="0017186D"/>
    <w:rsid w:val="00174382"/>
    <w:rsid w:val="00174B0B"/>
    <w:rsid w:val="00180A92"/>
    <w:rsid w:val="00182CA1"/>
    <w:rsid w:val="001878E9"/>
    <w:rsid w:val="00187903"/>
    <w:rsid w:val="001948E8"/>
    <w:rsid w:val="00197BC2"/>
    <w:rsid w:val="001C3983"/>
    <w:rsid w:val="001C411C"/>
    <w:rsid w:val="001D09BF"/>
    <w:rsid w:val="002006E6"/>
    <w:rsid w:val="002251C5"/>
    <w:rsid w:val="00226BA7"/>
    <w:rsid w:val="00231928"/>
    <w:rsid w:val="002338F1"/>
    <w:rsid w:val="002360A7"/>
    <w:rsid w:val="002379A5"/>
    <w:rsid w:val="00244813"/>
    <w:rsid w:val="002479D6"/>
    <w:rsid w:val="00251F4B"/>
    <w:rsid w:val="00255BFB"/>
    <w:rsid w:val="0026383C"/>
    <w:rsid w:val="00264066"/>
    <w:rsid w:val="002653B9"/>
    <w:rsid w:val="00265AD1"/>
    <w:rsid w:val="0027329E"/>
    <w:rsid w:val="00297CFC"/>
    <w:rsid w:val="002A058B"/>
    <w:rsid w:val="002A0DB9"/>
    <w:rsid w:val="002A19AD"/>
    <w:rsid w:val="002B3A17"/>
    <w:rsid w:val="002B54F6"/>
    <w:rsid w:val="002C27B9"/>
    <w:rsid w:val="002C5AA4"/>
    <w:rsid w:val="002C7B75"/>
    <w:rsid w:val="002D0DD2"/>
    <w:rsid w:val="002E717E"/>
    <w:rsid w:val="002F2114"/>
    <w:rsid w:val="003031EC"/>
    <w:rsid w:val="00315342"/>
    <w:rsid w:val="00317501"/>
    <w:rsid w:val="00317A23"/>
    <w:rsid w:val="00320323"/>
    <w:rsid w:val="0032383A"/>
    <w:rsid w:val="00335C00"/>
    <w:rsid w:val="00344582"/>
    <w:rsid w:val="00351E46"/>
    <w:rsid w:val="00356245"/>
    <w:rsid w:val="00362038"/>
    <w:rsid w:val="00380076"/>
    <w:rsid w:val="0038276E"/>
    <w:rsid w:val="0038339F"/>
    <w:rsid w:val="00387082"/>
    <w:rsid w:val="00390E54"/>
    <w:rsid w:val="003A18C8"/>
    <w:rsid w:val="003A2C1C"/>
    <w:rsid w:val="003A36B8"/>
    <w:rsid w:val="003B1F7E"/>
    <w:rsid w:val="003B3A53"/>
    <w:rsid w:val="003B7C68"/>
    <w:rsid w:val="003C11E5"/>
    <w:rsid w:val="003C3D0E"/>
    <w:rsid w:val="003C70E9"/>
    <w:rsid w:val="003E280F"/>
    <w:rsid w:val="003F210A"/>
    <w:rsid w:val="003F403C"/>
    <w:rsid w:val="003F6C3A"/>
    <w:rsid w:val="004103A3"/>
    <w:rsid w:val="0042460B"/>
    <w:rsid w:val="004333DE"/>
    <w:rsid w:val="00450E9F"/>
    <w:rsid w:val="00451EAB"/>
    <w:rsid w:val="00452805"/>
    <w:rsid w:val="00453ED5"/>
    <w:rsid w:val="0045611D"/>
    <w:rsid w:val="00457D64"/>
    <w:rsid w:val="0046091C"/>
    <w:rsid w:val="00487B44"/>
    <w:rsid w:val="004A19BB"/>
    <w:rsid w:val="004C294C"/>
    <w:rsid w:val="004C296A"/>
    <w:rsid w:val="004E4EF8"/>
    <w:rsid w:val="004F37E3"/>
    <w:rsid w:val="004F51BF"/>
    <w:rsid w:val="00500CC5"/>
    <w:rsid w:val="005018D6"/>
    <w:rsid w:val="00503A97"/>
    <w:rsid w:val="0050508E"/>
    <w:rsid w:val="005055AD"/>
    <w:rsid w:val="00515B20"/>
    <w:rsid w:val="00520D3D"/>
    <w:rsid w:val="0052414D"/>
    <w:rsid w:val="0052541A"/>
    <w:rsid w:val="00533F65"/>
    <w:rsid w:val="00547A4A"/>
    <w:rsid w:val="005517E5"/>
    <w:rsid w:val="00551ACE"/>
    <w:rsid w:val="005653C1"/>
    <w:rsid w:val="00567889"/>
    <w:rsid w:val="00585A1A"/>
    <w:rsid w:val="005876B0"/>
    <w:rsid w:val="00590A92"/>
    <w:rsid w:val="00591D86"/>
    <w:rsid w:val="005A3CA0"/>
    <w:rsid w:val="005A4F91"/>
    <w:rsid w:val="005B3962"/>
    <w:rsid w:val="005E01DE"/>
    <w:rsid w:val="005E516C"/>
    <w:rsid w:val="005F0BB2"/>
    <w:rsid w:val="005F481D"/>
    <w:rsid w:val="005F5EA8"/>
    <w:rsid w:val="00603C82"/>
    <w:rsid w:val="00607AAA"/>
    <w:rsid w:val="0061791C"/>
    <w:rsid w:val="00632E72"/>
    <w:rsid w:val="00636566"/>
    <w:rsid w:val="00655EC3"/>
    <w:rsid w:val="00663219"/>
    <w:rsid w:val="00670E9A"/>
    <w:rsid w:val="006756F4"/>
    <w:rsid w:val="00680047"/>
    <w:rsid w:val="006817AE"/>
    <w:rsid w:val="00682E83"/>
    <w:rsid w:val="006831C4"/>
    <w:rsid w:val="006859B5"/>
    <w:rsid w:val="00686110"/>
    <w:rsid w:val="006A0E0A"/>
    <w:rsid w:val="006A4E7B"/>
    <w:rsid w:val="006B04F3"/>
    <w:rsid w:val="006B1ECF"/>
    <w:rsid w:val="006B77D6"/>
    <w:rsid w:val="006B7FC2"/>
    <w:rsid w:val="006D4A8E"/>
    <w:rsid w:val="006D6B59"/>
    <w:rsid w:val="006D7194"/>
    <w:rsid w:val="006E28FE"/>
    <w:rsid w:val="006E2D72"/>
    <w:rsid w:val="00720C71"/>
    <w:rsid w:val="00721F0C"/>
    <w:rsid w:val="00722664"/>
    <w:rsid w:val="00724D72"/>
    <w:rsid w:val="00725386"/>
    <w:rsid w:val="0073367B"/>
    <w:rsid w:val="00754B49"/>
    <w:rsid w:val="00763948"/>
    <w:rsid w:val="00763C7F"/>
    <w:rsid w:val="007673ED"/>
    <w:rsid w:val="007710D5"/>
    <w:rsid w:val="007739C5"/>
    <w:rsid w:val="007917CF"/>
    <w:rsid w:val="00794CED"/>
    <w:rsid w:val="007A1966"/>
    <w:rsid w:val="007A28E6"/>
    <w:rsid w:val="007B2C3F"/>
    <w:rsid w:val="007B6686"/>
    <w:rsid w:val="007C009D"/>
    <w:rsid w:val="007C2095"/>
    <w:rsid w:val="007C555E"/>
    <w:rsid w:val="007C60EA"/>
    <w:rsid w:val="007C71BD"/>
    <w:rsid w:val="007E0FB2"/>
    <w:rsid w:val="007E43E4"/>
    <w:rsid w:val="007E7B55"/>
    <w:rsid w:val="007F5D9C"/>
    <w:rsid w:val="008029C7"/>
    <w:rsid w:val="00806A28"/>
    <w:rsid w:val="00811685"/>
    <w:rsid w:val="00812A6F"/>
    <w:rsid w:val="008212BF"/>
    <w:rsid w:val="008214B9"/>
    <w:rsid w:val="00831C75"/>
    <w:rsid w:val="00844554"/>
    <w:rsid w:val="00845FAA"/>
    <w:rsid w:val="00853891"/>
    <w:rsid w:val="0086393E"/>
    <w:rsid w:val="008B0266"/>
    <w:rsid w:val="008B3946"/>
    <w:rsid w:val="008B6BCA"/>
    <w:rsid w:val="008C413E"/>
    <w:rsid w:val="008C6CBF"/>
    <w:rsid w:val="008D7C11"/>
    <w:rsid w:val="008E023B"/>
    <w:rsid w:val="008E1D7F"/>
    <w:rsid w:val="008E2D2D"/>
    <w:rsid w:val="008F5C2C"/>
    <w:rsid w:val="008F5F85"/>
    <w:rsid w:val="009056F4"/>
    <w:rsid w:val="009128DA"/>
    <w:rsid w:val="00921838"/>
    <w:rsid w:val="009267B0"/>
    <w:rsid w:val="00932E51"/>
    <w:rsid w:val="009334AB"/>
    <w:rsid w:val="0094298A"/>
    <w:rsid w:val="00951272"/>
    <w:rsid w:val="00961032"/>
    <w:rsid w:val="00967021"/>
    <w:rsid w:val="00967452"/>
    <w:rsid w:val="00970144"/>
    <w:rsid w:val="00977CE0"/>
    <w:rsid w:val="009A19DA"/>
    <w:rsid w:val="009B2EF6"/>
    <w:rsid w:val="009B4D29"/>
    <w:rsid w:val="009C30E0"/>
    <w:rsid w:val="009C5416"/>
    <w:rsid w:val="009F0F81"/>
    <w:rsid w:val="009F4E2D"/>
    <w:rsid w:val="009F7778"/>
    <w:rsid w:val="00A05383"/>
    <w:rsid w:val="00A17DA3"/>
    <w:rsid w:val="00A229CD"/>
    <w:rsid w:val="00A22E6D"/>
    <w:rsid w:val="00A34B36"/>
    <w:rsid w:val="00A34D0A"/>
    <w:rsid w:val="00A41233"/>
    <w:rsid w:val="00A43FEB"/>
    <w:rsid w:val="00A50504"/>
    <w:rsid w:val="00A50F7A"/>
    <w:rsid w:val="00A51903"/>
    <w:rsid w:val="00A538F7"/>
    <w:rsid w:val="00A559E4"/>
    <w:rsid w:val="00A831A2"/>
    <w:rsid w:val="00A85820"/>
    <w:rsid w:val="00A86097"/>
    <w:rsid w:val="00A94424"/>
    <w:rsid w:val="00A95DCD"/>
    <w:rsid w:val="00AB33F0"/>
    <w:rsid w:val="00AC4DD4"/>
    <w:rsid w:val="00AC5127"/>
    <w:rsid w:val="00AD0EC4"/>
    <w:rsid w:val="00AF2EBA"/>
    <w:rsid w:val="00AF5B23"/>
    <w:rsid w:val="00AF63EB"/>
    <w:rsid w:val="00B0228A"/>
    <w:rsid w:val="00B108F7"/>
    <w:rsid w:val="00B11C15"/>
    <w:rsid w:val="00B237B4"/>
    <w:rsid w:val="00B26DD3"/>
    <w:rsid w:val="00B34180"/>
    <w:rsid w:val="00B40CCF"/>
    <w:rsid w:val="00B454AF"/>
    <w:rsid w:val="00B63637"/>
    <w:rsid w:val="00B66842"/>
    <w:rsid w:val="00B74DA2"/>
    <w:rsid w:val="00BA33EE"/>
    <w:rsid w:val="00BA4D0A"/>
    <w:rsid w:val="00BA5B76"/>
    <w:rsid w:val="00BA7C4D"/>
    <w:rsid w:val="00BB45C1"/>
    <w:rsid w:val="00BB5B78"/>
    <w:rsid w:val="00BC0752"/>
    <w:rsid w:val="00BC4BE6"/>
    <w:rsid w:val="00BD0934"/>
    <w:rsid w:val="00BD1DE5"/>
    <w:rsid w:val="00BE17BD"/>
    <w:rsid w:val="00BE7EDE"/>
    <w:rsid w:val="00BF6346"/>
    <w:rsid w:val="00C0420A"/>
    <w:rsid w:val="00C10DC2"/>
    <w:rsid w:val="00C201FC"/>
    <w:rsid w:val="00C32473"/>
    <w:rsid w:val="00C747F5"/>
    <w:rsid w:val="00C80578"/>
    <w:rsid w:val="00C84E4C"/>
    <w:rsid w:val="00C865A4"/>
    <w:rsid w:val="00CA18E9"/>
    <w:rsid w:val="00CA4F7E"/>
    <w:rsid w:val="00CA685E"/>
    <w:rsid w:val="00CB0E90"/>
    <w:rsid w:val="00CC4043"/>
    <w:rsid w:val="00CC5A25"/>
    <w:rsid w:val="00CD2C82"/>
    <w:rsid w:val="00CE6B4F"/>
    <w:rsid w:val="00CF0A89"/>
    <w:rsid w:val="00CF32E8"/>
    <w:rsid w:val="00CF40F1"/>
    <w:rsid w:val="00CF5B47"/>
    <w:rsid w:val="00CF7870"/>
    <w:rsid w:val="00D0315F"/>
    <w:rsid w:val="00D06A6B"/>
    <w:rsid w:val="00D10291"/>
    <w:rsid w:val="00D1041B"/>
    <w:rsid w:val="00D16DBE"/>
    <w:rsid w:val="00D20189"/>
    <w:rsid w:val="00D32D2C"/>
    <w:rsid w:val="00D43F42"/>
    <w:rsid w:val="00D469A5"/>
    <w:rsid w:val="00D5518C"/>
    <w:rsid w:val="00D57F98"/>
    <w:rsid w:val="00D63E74"/>
    <w:rsid w:val="00D6607C"/>
    <w:rsid w:val="00D72000"/>
    <w:rsid w:val="00D8159D"/>
    <w:rsid w:val="00D8736B"/>
    <w:rsid w:val="00D94A47"/>
    <w:rsid w:val="00DA6238"/>
    <w:rsid w:val="00DA7A36"/>
    <w:rsid w:val="00DB068B"/>
    <w:rsid w:val="00DD32DC"/>
    <w:rsid w:val="00DD528B"/>
    <w:rsid w:val="00E004DF"/>
    <w:rsid w:val="00E0094F"/>
    <w:rsid w:val="00E03503"/>
    <w:rsid w:val="00E13382"/>
    <w:rsid w:val="00E14E5A"/>
    <w:rsid w:val="00E3433B"/>
    <w:rsid w:val="00E43060"/>
    <w:rsid w:val="00E4733B"/>
    <w:rsid w:val="00E54FF5"/>
    <w:rsid w:val="00E55E33"/>
    <w:rsid w:val="00E64D95"/>
    <w:rsid w:val="00E72165"/>
    <w:rsid w:val="00E779A6"/>
    <w:rsid w:val="00E77C68"/>
    <w:rsid w:val="00E84299"/>
    <w:rsid w:val="00E85F0D"/>
    <w:rsid w:val="00EB0068"/>
    <w:rsid w:val="00EB0488"/>
    <w:rsid w:val="00EB15A4"/>
    <w:rsid w:val="00EB7FEC"/>
    <w:rsid w:val="00EC14AA"/>
    <w:rsid w:val="00EC1D7D"/>
    <w:rsid w:val="00EC1D9C"/>
    <w:rsid w:val="00EE645C"/>
    <w:rsid w:val="00F32E42"/>
    <w:rsid w:val="00F52A0B"/>
    <w:rsid w:val="00F57F10"/>
    <w:rsid w:val="00F60A36"/>
    <w:rsid w:val="00F62B5A"/>
    <w:rsid w:val="00F65374"/>
    <w:rsid w:val="00F71334"/>
    <w:rsid w:val="00F72966"/>
    <w:rsid w:val="00F7708F"/>
    <w:rsid w:val="00F8514D"/>
    <w:rsid w:val="00F943BB"/>
    <w:rsid w:val="00FA0BB2"/>
    <w:rsid w:val="00FA5E5B"/>
    <w:rsid w:val="00FB1506"/>
    <w:rsid w:val="00FB6838"/>
    <w:rsid w:val="00FB7689"/>
    <w:rsid w:val="00FB7FE2"/>
    <w:rsid w:val="00FC01F6"/>
    <w:rsid w:val="00FD0253"/>
    <w:rsid w:val="00FD3108"/>
    <w:rsid w:val="00FD603A"/>
    <w:rsid w:val="00FF2C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BBC98"/>
  <w15:chartTrackingRefBased/>
  <w15:docId w15:val="{D15FC786-31D8-48BC-AF6E-1277391F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6" w:unhideWhenUsed="1" w:qFormat="1"/>
    <w:lsdException w:name="List Bullet" w:uiPriority="14" w:qFormat="1"/>
    <w:lsdException w:name="List Number" w:uiPriority="15" w:qFormat="1"/>
    <w:lsdException w:name="List 2" w:semiHidden="1" w:uiPriority="16" w:unhideWhenUsed="1" w:qFormat="1"/>
    <w:lsdException w:name="List 3" w:semiHidden="1" w:uiPriority="16" w:unhideWhenUsed="1" w:qFormat="1"/>
    <w:lsdException w:name="List 4" w:semiHidden="1" w:uiPriority="16" w:unhideWhenUsed="1"/>
    <w:lsdException w:name="List 5" w:semiHidden="1" w:uiPriority="16" w:unhideWhenUsed="1"/>
    <w:lsdException w:name="List Bullet 2" w:semiHidden="1" w:uiPriority="14" w:unhideWhenUsed="1" w:qFormat="1"/>
    <w:lsdException w:name="List Bullet 3" w:semiHidden="1" w:uiPriority="14" w:unhideWhenUsed="1" w:qFormat="1"/>
    <w:lsdException w:name="List Bullet 4" w:semiHidden="1" w:uiPriority="14" w:unhideWhenUsed="1"/>
    <w:lsdException w:name="List Bullet 5" w:semiHidden="1" w:uiPriority="14" w:unhideWhenUsed="1"/>
    <w:lsdException w:name="List Number 2" w:semiHidden="1" w:uiPriority="10" w:unhideWhenUsed="1" w:qFormat="1"/>
    <w:lsdException w:name="List Number 3" w:semiHidden="1" w:uiPriority="10" w:unhideWhenUsed="1" w:qFormat="1"/>
    <w:lsdException w:name="List Number 4" w:semiHidden="1" w:uiPriority="10" w:unhideWhenUsed="1"/>
    <w:lsdException w:name="List Number 5" w:semiHidden="1" w:uiPriority="10" w:unhideWhenUsed="1"/>
    <w:lsdException w:name="Title" w:uiPriority="2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7" w:unhideWhenUsed="1"/>
    <w:lsdException w:name="List Continue 2" w:semiHidden="1" w:uiPriority="17" w:unhideWhenUsed="1"/>
    <w:lsdException w:name="List Continue 3" w:uiPriority="17"/>
    <w:lsdException w:name="List Continue 4" w:uiPriority="17"/>
    <w:lsdException w:name="List Continue 5" w:uiPriority="17"/>
    <w:lsdException w:name="Message Header" w:semiHidden="1" w:unhideWhenUsed="1"/>
    <w:lsdException w:name="Subtitle" w:uiPriority="2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
    <w:lsdException w:name="Intense Emphasis" w:uiPriority="1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F51BF"/>
    <w:pPr>
      <w:spacing w:after="0" w:line="288" w:lineRule="auto"/>
      <w:jc w:val="both"/>
    </w:pPr>
    <w:rPr>
      <w:sz w:val="20"/>
    </w:rPr>
  </w:style>
  <w:style w:type="paragraph" w:styleId="Nadpis1">
    <w:name w:val="heading 1"/>
    <w:basedOn w:val="Normln"/>
    <w:next w:val="Normln"/>
    <w:link w:val="Nadpis1Char"/>
    <w:uiPriority w:val="2"/>
    <w:qFormat/>
    <w:rsid w:val="004F51BF"/>
    <w:pPr>
      <w:keepNext/>
      <w:keepLines/>
      <w:numPr>
        <w:numId w:val="3"/>
      </w:numPr>
      <w:spacing w:before="360" w:after="120" w:line="240" w:lineRule="auto"/>
      <w:jc w:val="left"/>
      <w:outlineLvl w:val="0"/>
    </w:pPr>
    <w:rPr>
      <w:rFonts w:asciiTheme="majorHAnsi" w:eastAsia="Times New Roman" w:hAnsiTheme="majorHAnsi" w:cs="Arial"/>
      <w:b/>
      <w:bCs/>
      <w:color w:val="FF9100" w:themeColor="accent1"/>
      <w:sz w:val="36"/>
      <w:szCs w:val="32"/>
      <w:lang w:eastAsia="cs-CZ"/>
    </w:rPr>
  </w:style>
  <w:style w:type="paragraph" w:styleId="Nadpis2">
    <w:name w:val="heading 2"/>
    <w:basedOn w:val="Nadpis1"/>
    <w:next w:val="Normln"/>
    <w:link w:val="Nadpis2Char"/>
    <w:uiPriority w:val="2"/>
    <w:qFormat/>
    <w:rsid w:val="004F51BF"/>
    <w:pPr>
      <w:numPr>
        <w:ilvl w:val="1"/>
      </w:numPr>
      <w:spacing w:after="60"/>
      <w:outlineLvl w:val="1"/>
    </w:pPr>
    <w:rPr>
      <w:b w:val="0"/>
      <w:bCs w:val="0"/>
      <w:iCs/>
      <w:color w:val="575756"/>
      <w:sz w:val="32"/>
    </w:rPr>
  </w:style>
  <w:style w:type="paragraph" w:styleId="Nadpis3">
    <w:name w:val="heading 3"/>
    <w:basedOn w:val="Nadpis2"/>
    <w:next w:val="Normln"/>
    <w:link w:val="Nadpis3Char"/>
    <w:uiPriority w:val="2"/>
    <w:qFormat/>
    <w:rsid w:val="004F51BF"/>
    <w:pPr>
      <w:numPr>
        <w:ilvl w:val="2"/>
      </w:numPr>
      <w:spacing w:after="0"/>
      <w:outlineLvl w:val="2"/>
    </w:pPr>
    <w:rPr>
      <w:bCs/>
      <w:color w:val="706F6F"/>
      <w:sz w:val="28"/>
      <w:szCs w:val="26"/>
    </w:rPr>
  </w:style>
  <w:style w:type="paragraph" w:styleId="Nadpis4">
    <w:name w:val="heading 4"/>
    <w:basedOn w:val="Normln"/>
    <w:next w:val="Normln"/>
    <w:link w:val="Nadpis4Char"/>
    <w:uiPriority w:val="2"/>
    <w:qFormat/>
    <w:rsid w:val="004F51BF"/>
    <w:pPr>
      <w:numPr>
        <w:ilvl w:val="3"/>
        <w:numId w:val="3"/>
      </w:numPr>
      <w:spacing w:before="360" w:line="240" w:lineRule="auto"/>
      <w:jc w:val="left"/>
      <w:outlineLvl w:val="3"/>
    </w:pPr>
    <w:rPr>
      <w:rFonts w:asciiTheme="majorHAnsi" w:eastAsia="Times New Roman" w:hAnsiTheme="majorHAnsi" w:cstheme="minorHAnsi"/>
      <w:bCs/>
      <w:color w:val="B0B1B1"/>
      <w:sz w:val="24"/>
      <w:szCs w:val="28"/>
      <w:lang w:eastAsia="cs-CZ"/>
    </w:rPr>
  </w:style>
  <w:style w:type="paragraph" w:styleId="Nadpis5">
    <w:name w:val="heading 5"/>
    <w:basedOn w:val="Normln"/>
    <w:next w:val="Normln"/>
    <w:link w:val="Nadpis5Char"/>
    <w:uiPriority w:val="2"/>
    <w:qFormat/>
    <w:rsid w:val="004F51BF"/>
    <w:pPr>
      <w:numPr>
        <w:ilvl w:val="4"/>
        <w:numId w:val="3"/>
      </w:numPr>
      <w:spacing w:before="360" w:line="240" w:lineRule="auto"/>
      <w:outlineLvl w:val="4"/>
    </w:pPr>
    <w:rPr>
      <w:rFonts w:asciiTheme="majorHAnsi" w:eastAsia="Times New Roman" w:hAnsiTheme="majorHAnsi" w:cstheme="minorHAnsi"/>
      <w:b/>
      <w:bCs/>
      <w:iCs/>
      <w:szCs w:val="26"/>
      <w:lang w:eastAsia="cs-CZ"/>
    </w:rPr>
  </w:style>
  <w:style w:type="paragraph" w:styleId="Nadpis6">
    <w:name w:val="heading 6"/>
    <w:basedOn w:val="Normln"/>
    <w:next w:val="Normln"/>
    <w:link w:val="Nadpis6Char"/>
    <w:uiPriority w:val="2"/>
    <w:qFormat/>
    <w:rsid w:val="004F51BF"/>
    <w:pPr>
      <w:keepNext/>
      <w:numPr>
        <w:ilvl w:val="5"/>
        <w:numId w:val="3"/>
      </w:numPr>
      <w:spacing w:before="240"/>
      <w:outlineLvl w:val="5"/>
    </w:pPr>
    <w:rPr>
      <w:rFonts w:asciiTheme="majorHAnsi" w:eastAsia="Times New Roman" w:hAnsiTheme="majorHAnsi" w:cstheme="minorHAnsi"/>
      <w:b/>
      <w:bCs/>
      <w:lang w:eastAsia="cs-CZ"/>
    </w:rPr>
  </w:style>
  <w:style w:type="paragraph" w:styleId="Nadpis7">
    <w:name w:val="heading 7"/>
    <w:basedOn w:val="Normln"/>
    <w:next w:val="Normln"/>
    <w:link w:val="Nadpis7Char"/>
    <w:uiPriority w:val="2"/>
    <w:qFormat/>
    <w:rsid w:val="004F51BF"/>
    <w:pPr>
      <w:numPr>
        <w:ilvl w:val="6"/>
        <w:numId w:val="3"/>
      </w:numPr>
      <w:spacing w:before="240" w:line="240" w:lineRule="auto"/>
      <w:outlineLvl w:val="6"/>
    </w:pPr>
    <w:rPr>
      <w:rFonts w:asciiTheme="majorHAnsi" w:eastAsia="Times New Roman" w:hAnsiTheme="majorHAnsi" w:cstheme="minorHAnsi"/>
      <w:b/>
      <w:szCs w:val="24"/>
      <w:lang w:eastAsia="cs-CZ"/>
    </w:rPr>
  </w:style>
  <w:style w:type="paragraph" w:styleId="Nadpis8">
    <w:name w:val="heading 8"/>
    <w:basedOn w:val="Normln"/>
    <w:next w:val="Normln"/>
    <w:link w:val="Nadpis8Char"/>
    <w:uiPriority w:val="2"/>
    <w:qFormat/>
    <w:rsid w:val="004F51BF"/>
    <w:pPr>
      <w:numPr>
        <w:ilvl w:val="7"/>
        <w:numId w:val="3"/>
      </w:numPr>
      <w:spacing w:before="240" w:line="240" w:lineRule="auto"/>
      <w:outlineLvl w:val="7"/>
    </w:pPr>
    <w:rPr>
      <w:rFonts w:asciiTheme="majorHAnsi" w:eastAsia="Times New Roman" w:hAnsiTheme="majorHAnsi" w:cstheme="minorHAnsi"/>
      <w:b/>
      <w:iCs/>
      <w:szCs w:val="24"/>
      <w:lang w:eastAsia="cs-CZ"/>
    </w:rPr>
  </w:style>
  <w:style w:type="paragraph" w:styleId="Nadpis9">
    <w:name w:val="heading 9"/>
    <w:basedOn w:val="Normln"/>
    <w:next w:val="Normln"/>
    <w:link w:val="Nadpis9Char"/>
    <w:uiPriority w:val="2"/>
    <w:qFormat/>
    <w:rsid w:val="004F51BF"/>
    <w:pPr>
      <w:numPr>
        <w:ilvl w:val="8"/>
        <w:numId w:val="3"/>
      </w:numPr>
      <w:spacing w:before="240" w:line="240" w:lineRule="auto"/>
      <w:outlineLvl w:val="8"/>
    </w:pPr>
    <w:rPr>
      <w:rFonts w:asciiTheme="majorHAnsi" w:eastAsia="Times New Roman" w:hAnsiTheme="majorHAnsi" w:cs="Arial"/>
      <w:b/>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F51BF"/>
    <w:pPr>
      <w:tabs>
        <w:tab w:val="center" w:pos="4536"/>
        <w:tab w:val="right" w:pos="9072"/>
      </w:tabs>
      <w:spacing w:line="240" w:lineRule="auto"/>
      <w:jc w:val="right"/>
    </w:pPr>
  </w:style>
  <w:style w:type="character" w:customStyle="1" w:styleId="ZhlavChar">
    <w:name w:val="Záhlaví Char"/>
    <w:basedOn w:val="Standardnpsmoodstavce"/>
    <w:link w:val="Zhlav"/>
    <w:uiPriority w:val="99"/>
    <w:rsid w:val="004F51BF"/>
    <w:rPr>
      <w:sz w:val="20"/>
    </w:rPr>
  </w:style>
  <w:style w:type="paragraph" w:styleId="Zpat">
    <w:name w:val="footer"/>
    <w:basedOn w:val="Normln"/>
    <w:link w:val="ZpatChar"/>
    <w:uiPriority w:val="99"/>
    <w:unhideWhenUsed/>
    <w:rsid w:val="004F51BF"/>
    <w:pPr>
      <w:tabs>
        <w:tab w:val="center" w:pos="4536"/>
        <w:tab w:val="right" w:pos="9072"/>
      </w:tabs>
      <w:spacing w:line="164" w:lineRule="atLeast"/>
      <w:ind w:right="3391"/>
      <w:jc w:val="left"/>
    </w:pPr>
    <w:rPr>
      <w:sz w:val="14"/>
    </w:rPr>
  </w:style>
  <w:style w:type="character" w:customStyle="1" w:styleId="ZpatChar">
    <w:name w:val="Zápatí Char"/>
    <w:basedOn w:val="Standardnpsmoodstavce"/>
    <w:link w:val="Zpat"/>
    <w:uiPriority w:val="99"/>
    <w:rsid w:val="004F51BF"/>
    <w:rPr>
      <w:sz w:val="14"/>
    </w:rPr>
  </w:style>
  <w:style w:type="table" w:styleId="Mkatabulky">
    <w:name w:val="Table Grid"/>
    <w:basedOn w:val="Normlntabulka"/>
    <w:uiPriority w:val="39"/>
    <w:rsid w:val="004F5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4F51BF"/>
    <w:rPr>
      <w:color w:val="2B579A"/>
      <w:shd w:val="clear" w:color="auto" w:fill="E6E6E6"/>
    </w:rPr>
  </w:style>
  <w:style w:type="character" w:customStyle="1" w:styleId="Nadpis1Char">
    <w:name w:val="Nadpis 1 Char"/>
    <w:basedOn w:val="Standardnpsmoodstavce"/>
    <w:link w:val="Nadpis1"/>
    <w:uiPriority w:val="2"/>
    <w:rsid w:val="004F51BF"/>
    <w:rPr>
      <w:rFonts w:asciiTheme="majorHAnsi" w:eastAsia="Times New Roman" w:hAnsiTheme="majorHAnsi" w:cs="Arial"/>
      <w:b/>
      <w:bCs/>
      <w:color w:val="FF9100" w:themeColor="accent1"/>
      <w:sz w:val="36"/>
      <w:szCs w:val="32"/>
      <w:lang w:eastAsia="cs-CZ"/>
    </w:rPr>
  </w:style>
  <w:style w:type="character" w:customStyle="1" w:styleId="Nadpis2Char">
    <w:name w:val="Nadpis 2 Char"/>
    <w:basedOn w:val="Nadpis1Char"/>
    <w:link w:val="Nadpis2"/>
    <w:uiPriority w:val="2"/>
    <w:rsid w:val="004F51BF"/>
    <w:rPr>
      <w:rFonts w:asciiTheme="majorHAnsi" w:eastAsia="Times New Roman" w:hAnsiTheme="majorHAnsi" w:cs="Arial"/>
      <w:b w:val="0"/>
      <w:bCs w:val="0"/>
      <w:iCs/>
      <w:color w:val="575756"/>
      <w:sz w:val="32"/>
      <w:szCs w:val="32"/>
      <w:lang w:eastAsia="cs-CZ"/>
    </w:rPr>
  </w:style>
  <w:style w:type="paragraph" w:styleId="Textbubliny">
    <w:name w:val="Balloon Text"/>
    <w:basedOn w:val="Normln"/>
    <w:link w:val="TextbublinyChar"/>
    <w:uiPriority w:val="99"/>
    <w:semiHidden/>
    <w:unhideWhenUsed/>
    <w:rsid w:val="004F51BF"/>
    <w:rPr>
      <w:rFonts w:ascii="Tahoma" w:hAnsi="Tahoma" w:cs="Tahoma"/>
      <w:sz w:val="16"/>
      <w:szCs w:val="16"/>
    </w:rPr>
  </w:style>
  <w:style w:type="character" w:customStyle="1" w:styleId="TextbublinyChar">
    <w:name w:val="Text bubliny Char"/>
    <w:basedOn w:val="Standardnpsmoodstavce"/>
    <w:link w:val="Textbubliny"/>
    <w:uiPriority w:val="99"/>
    <w:semiHidden/>
    <w:rsid w:val="004F51BF"/>
    <w:rPr>
      <w:rFonts w:ascii="Tahoma" w:hAnsi="Tahoma" w:cs="Tahoma"/>
      <w:sz w:val="16"/>
      <w:szCs w:val="16"/>
    </w:rPr>
  </w:style>
  <w:style w:type="paragraph" w:styleId="Nzev">
    <w:name w:val="Title"/>
    <w:basedOn w:val="Normln"/>
    <w:link w:val="NzevChar"/>
    <w:uiPriority w:val="21"/>
    <w:qFormat/>
    <w:rsid w:val="004F51BF"/>
    <w:pPr>
      <w:spacing w:line="216" w:lineRule="auto"/>
      <w:contextualSpacing/>
      <w:jc w:val="left"/>
    </w:pPr>
    <w:rPr>
      <w:rFonts w:asciiTheme="majorHAnsi" w:eastAsiaTheme="majorEastAsia" w:hAnsiTheme="majorHAnsi" w:cstheme="majorBidi"/>
      <w:b/>
      <w:color w:val="FF9100" w:themeColor="accent1"/>
      <w:spacing w:val="5"/>
      <w:kern w:val="28"/>
      <w:sz w:val="80"/>
      <w:szCs w:val="52"/>
    </w:rPr>
  </w:style>
  <w:style w:type="character" w:customStyle="1" w:styleId="NzevChar">
    <w:name w:val="Název Char"/>
    <w:basedOn w:val="Standardnpsmoodstavce"/>
    <w:link w:val="Nzev"/>
    <w:uiPriority w:val="21"/>
    <w:rsid w:val="004F51BF"/>
    <w:rPr>
      <w:rFonts w:asciiTheme="majorHAnsi" w:eastAsiaTheme="majorEastAsia" w:hAnsiTheme="majorHAnsi" w:cstheme="majorBidi"/>
      <w:b/>
      <w:color w:val="FF9100" w:themeColor="accent1"/>
      <w:spacing w:val="5"/>
      <w:kern w:val="28"/>
      <w:sz w:val="80"/>
      <w:szCs w:val="52"/>
    </w:rPr>
  </w:style>
  <w:style w:type="character" w:styleId="Zstupntext">
    <w:name w:val="Placeholder Text"/>
    <w:basedOn w:val="Standardnpsmoodstavce"/>
    <w:uiPriority w:val="99"/>
    <w:semiHidden/>
    <w:rsid w:val="004F51BF"/>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21"/>
    <w:qFormat/>
    <w:rsid w:val="004F51BF"/>
    <w:pPr>
      <w:numPr>
        <w:ilvl w:val="1"/>
      </w:numPr>
      <w:spacing w:before="240" w:after="240" w:line="240" w:lineRule="auto"/>
    </w:pPr>
    <w:rPr>
      <w:rFonts w:asciiTheme="majorHAnsi" w:eastAsiaTheme="majorEastAsia" w:hAnsiTheme="majorHAnsi" w:cstheme="majorBidi"/>
      <w:b/>
      <w:iCs/>
      <w:sz w:val="48"/>
      <w:szCs w:val="24"/>
    </w:rPr>
  </w:style>
  <w:style w:type="character" w:customStyle="1" w:styleId="PodnadpisChar">
    <w:name w:val="Podnadpis Char"/>
    <w:basedOn w:val="Standardnpsmoodstavce"/>
    <w:link w:val="Podnadpis"/>
    <w:uiPriority w:val="21"/>
    <w:rsid w:val="004F51BF"/>
    <w:rPr>
      <w:rFonts w:asciiTheme="majorHAnsi" w:eastAsiaTheme="majorEastAsia" w:hAnsiTheme="majorHAnsi" w:cstheme="majorBidi"/>
      <w:b/>
      <w:iCs/>
      <w:sz w:val="48"/>
      <w:szCs w:val="24"/>
    </w:rPr>
  </w:style>
  <w:style w:type="character" w:styleId="Zdraznnintenzivn">
    <w:name w:val="Intense Emphasis"/>
    <w:basedOn w:val="Standardnpsmoodstavce"/>
    <w:uiPriority w:val="10"/>
    <w:qFormat/>
    <w:rsid w:val="004F51BF"/>
    <w:rPr>
      <w:b/>
      <w:bCs/>
      <w:i/>
      <w:iCs/>
      <w:color w:val="auto"/>
    </w:rPr>
  </w:style>
  <w:style w:type="character" w:styleId="Hypertextovodkaz">
    <w:name w:val="Hyperlink"/>
    <w:basedOn w:val="Standardnpsmoodstavce"/>
    <w:uiPriority w:val="99"/>
    <w:unhideWhenUsed/>
    <w:rsid w:val="004F51BF"/>
    <w:rPr>
      <w:color w:val="000000" w:themeColor="hyperlink"/>
      <w:u w:val="single"/>
    </w:rPr>
  </w:style>
  <w:style w:type="character" w:customStyle="1" w:styleId="Nadpis3Char">
    <w:name w:val="Nadpis 3 Char"/>
    <w:basedOn w:val="Nadpis2Char"/>
    <w:link w:val="Nadpis3"/>
    <w:uiPriority w:val="2"/>
    <w:rsid w:val="004F51BF"/>
    <w:rPr>
      <w:rFonts w:asciiTheme="majorHAnsi" w:eastAsia="Times New Roman" w:hAnsiTheme="majorHAnsi" w:cs="Arial"/>
      <w:b w:val="0"/>
      <w:bCs/>
      <w:iCs/>
      <w:color w:val="706F6F"/>
      <w:sz w:val="28"/>
      <w:szCs w:val="26"/>
      <w:lang w:eastAsia="cs-CZ"/>
    </w:rPr>
  </w:style>
  <w:style w:type="character" w:customStyle="1" w:styleId="Nadpis4Char">
    <w:name w:val="Nadpis 4 Char"/>
    <w:basedOn w:val="Nadpis3Char"/>
    <w:link w:val="Nadpis4"/>
    <w:uiPriority w:val="2"/>
    <w:rsid w:val="004F51BF"/>
    <w:rPr>
      <w:rFonts w:asciiTheme="majorHAnsi" w:eastAsia="Times New Roman" w:hAnsiTheme="majorHAnsi" w:cstheme="minorHAnsi"/>
      <w:b w:val="0"/>
      <w:bCs/>
      <w:iCs w:val="0"/>
      <w:color w:val="B0B1B1"/>
      <w:sz w:val="24"/>
      <w:szCs w:val="28"/>
      <w:lang w:eastAsia="cs-CZ"/>
    </w:rPr>
  </w:style>
  <w:style w:type="character" w:customStyle="1" w:styleId="Zmnka2">
    <w:name w:val="Zmínka2"/>
    <w:basedOn w:val="Standardnpsmoodstavce"/>
    <w:uiPriority w:val="99"/>
    <w:semiHidden/>
    <w:unhideWhenUsed/>
    <w:rsid w:val="004F51BF"/>
    <w:rPr>
      <w:color w:val="2B579A"/>
      <w:shd w:val="clear" w:color="auto" w:fill="E6E6E6"/>
    </w:rPr>
  </w:style>
  <w:style w:type="character" w:customStyle="1" w:styleId="Nevyeenzmnka1">
    <w:name w:val="Nevyřešená zmínka1"/>
    <w:basedOn w:val="Standardnpsmoodstavce"/>
    <w:uiPriority w:val="99"/>
    <w:semiHidden/>
    <w:unhideWhenUsed/>
    <w:rsid w:val="004F51BF"/>
    <w:rPr>
      <w:color w:val="808080"/>
      <w:shd w:val="clear" w:color="auto" w:fill="E6E6E6"/>
    </w:rPr>
  </w:style>
  <w:style w:type="paragraph" w:customStyle="1" w:styleId="Nadpis1neslovan">
    <w:name w:val="Nadpis 1 nečíslovaný"/>
    <w:basedOn w:val="Nadpis1"/>
    <w:next w:val="Normln"/>
    <w:link w:val="Nadpis1neslovanChar"/>
    <w:uiPriority w:val="3"/>
    <w:qFormat/>
    <w:rsid w:val="004F51BF"/>
    <w:pPr>
      <w:numPr>
        <w:numId w:val="0"/>
      </w:numPr>
      <w:ind w:left="1134" w:hanging="1134"/>
    </w:pPr>
  </w:style>
  <w:style w:type="character" w:customStyle="1" w:styleId="Nadpis1neslovanChar">
    <w:name w:val="Nadpis 1 nečíslovaný Char"/>
    <w:basedOn w:val="Nadpis1Char"/>
    <w:link w:val="Nadpis1neslovan"/>
    <w:uiPriority w:val="3"/>
    <w:rsid w:val="004F51BF"/>
    <w:rPr>
      <w:rFonts w:asciiTheme="majorHAnsi" w:eastAsia="Times New Roman" w:hAnsiTheme="majorHAnsi" w:cs="Arial"/>
      <w:b/>
      <w:bCs/>
      <w:color w:val="FF9100" w:themeColor="accent1"/>
      <w:sz w:val="36"/>
      <w:szCs w:val="32"/>
      <w:lang w:eastAsia="cs-CZ"/>
    </w:rPr>
  </w:style>
  <w:style w:type="character" w:customStyle="1" w:styleId="Nadpis5Char">
    <w:name w:val="Nadpis 5 Char"/>
    <w:basedOn w:val="Standardnpsmoodstavce"/>
    <w:link w:val="Nadpis5"/>
    <w:uiPriority w:val="2"/>
    <w:rsid w:val="004F51BF"/>
    <w:rPr>
      <w:rFonts w:asciiTheme="majorHAnsi" w:eastAsia="Times New Roman" w:hAnsiTheme="majorHAnsi" w:cstheme="minorHAnsi"/>
      <w:b/>
      <w:bCs/>
      <w:iCs/>
      <w:sz w:val="20"/>
      <w:szCs w:val="26"/>
      <w:lang w:eastAsia="cs-CZ"/>
    </w:rPr>
  </w:style>
  <w:style w:type="character" w:customStyle="1" w:styleId="Nadpis6Char">
    <w:name w:val="Nadpis 6 Char"/>
    <w:basedOn w:val="Standardnpsmoodstavce"/>
    <w:link w:val="Nadpis6"/>
    <w:uiPriority w:val="2"/>
    <w:rsid w:val="004F51BF"/>
    <w:rPr>
      <w:rFonts w:asciiTheme="majorHAnsi" w:eastAsia="Times New Roman" w:hAnsiTheme="majorHAnsi" w:cstheme="minorHAnsi"/>
      <w:b/>
      <w:bCs/>
      <w:sz w:val="20"/>
      <w:lang w:eastAsia="cs-CZ"/>
    </w:rPr>
  </w:style>
  <w:style w:type="character" w:customStyle="1" w:styleId="Nadpis7Char">
    <w:name w:val="Nadpis 7 Char"/>
    <w:basedOn w:val="Standardnpsmoodstavce"/>
    <w:link w:val="Nadpis7"/>
    <w:uiPriority w:val="2"/>
    <w:rsid w:val="004F51BF"/>
    <w:rPr>
      <w:rFonts w:asciiTheme="majorHAnsi" w:eastAsia="Times New Roman" w:hAnsiTheme="majorHAnsi" w:cstheme="minorHAnsi"/>
      <w:b/>
      <w:sz w:val="20"/>
      <w:szCs w:val="24"/>
      <w:lang w:eastAsia="cs-CZ"/>
    </w:rPr>
  </w:style>
  <w:style w:type="character" w:customStyle="1" w:styleId="Nadpis8Char">
    <w:name w:val="Nadpis 8 Char"/>
    <w:basedOn w:val="Standardnpsmoodstavce"/>
    <w:link w:val="Nadpis8"/>
    <w:uiPriority w:val="2"/>
    <w:rsid w:val="004F51BF"/>
    <w:rPr>
      <w:rFonts w:asciiTheme="majorHAnsi" w:eastAsia="Times New Roman" w:hAnsiTheme="majorHAnsi" w:cstheme="minorHAnsi"/>
      <w:b/>
      <w:iCs/>
      <w:sz w:val="20"/>
      <w:szCs w:val="24"/>
      <w:lang w:eastAsia="cs-CZ"/>
    </w:rPr>
  </w:style>
  <w:style w:type="character" w:customStyle="1" w:styleId="Nadpis9Char">
    <w:name w:val="Nadpis 9 Char"/>
    <w:basedOn w:val="Standardnpsmoodstavce"/>
    <w:link w:val="Nadpis9"/>
    <w:uiPriority w:val="2"/>
    <w:rsid w:val="004F51BF"/>
    <w:rPr>
      <w:rFonts w:asciiTheme="majorHAnsi" w:eastAsia="Times New Roman" w:hAnsiTheme="majorHAnsi" w:cs="Arial"/>
      <w:b/>
      <w:sz w:val="20"/>
      <w:lang w:eastAsia="cs-CZ"/>
    </w:rPr>
  </w:style>
  <w:style w:type="paragraph" w:styleId="Obsah1">
    <w:name w:val="toc 1"/>
    <w:basedOn w:val="Normln"/>
    <w:next w:val="Normln"/>
    <w:autoRedefine/>
    <w:uiPriority w:val="39"/>
    <w:unhideWhenUsed/>
    <w:rsid w:val="004F51BF"/>
    <w:pPr>
      <w:tabs>
        <w:tab w:val="left" w:pos="567"/>
        <w:tab w:val="right" w:leader="dot" w:pos="9070"/>
      </w:tabs>
    </w:pPr>
    <w:rPr>
      <w:rFonts w:ascii="Arial" w:hAnsi="Arial"/>
      <w:noProof/>
    </w:rPr>
  </w:style>
  <w:style w:type="paragraph" w:styleId="Obsah2">
    <w:name w:val="toc 2"/>
    <w:basedOn w:val="Normln"/>
    <w:next w:val="Normln"/>
    <w:autoRedefine/>
    <w:uiPriority w:val="39"/>
    <w:unhideWhenUsed/>
    <w:rsid w:val="004F51BF"/>
    <w:pPr>
      <w:tabs>
        <w:tab w:val="left" w:pos="993"/>
        <w:tab w:val="right" w:leader="dot" w:pos="9070"/>
      </w:tabs>
      <w:ind w:left="198"/>
    </w:pPr>
    <w:rPr>
      <w:rFonts w:ascii="Arial" w:hAnsi="Arial"/>
      <w:noProof/>
    </w:rPr>
  </w:style>
  <w:style w:type="paragraph" w:styleId="Obsah3">
    <w:name w:val="toc 3"/>
    <w:basedOn w:val="Normln"/>
    <w:next w:val="Normln"/>
    <w:autoRedefine/>
    <w:uiPriority w:val="39"/>
    <w:unhideWhenUsed/>
    <w:rsid w:val="004F51BF"/>
    <w:pPr>
      <w:tabs>
        <w:tab w:val="left" w:pos="1560"/>
        <w:tab w:val="right" w:leader="dot" w:pos="9070"/>
      </w:tabs>
      <w:ind w:left="680"/>
    </w:pPr>
    <w:rPr>
      <w:rFonts w:ascii="Arial" w:hAnsi="Arial"/>
      <w:noProof/>
    </w:rPr>
  </w:style>
  <w:style w:type="paragraph" w:styleId="Obsah4">
    <w:name w:val="toc 4"/>
    <w:basedOn w:val="Normln"/>
    <w:next w:val="Normln"/>
    <w:autoRedefine/>
    <w:uiPriority w:val="39"/>
    <w:unhideWhenUsed/>
    <w:rsid w:val="004F51BF"/>
    <w:pPr>
      <w:tabs>
        <w:tab w:val="left" w:pos="2410"/>
        <w:tab w:val="right" w:leader="dot" w:pos="9070"/>
      </w:tabs>
      <w:ind w:left="1276"/>
    </w:pPr>
    <w:rPr>
      <w:rFonts w:ascii="Arial" w:hAnsi="Arial"/>
      <w:noProof/>
    </w:rPr>
  </w:style>
  <w:style w:type="paragraph" w:styleId="Obsah5">
    <w:name w:val="toc 5"/>
    <w:basedOn w:val="Obsah4"/>
    <w:next w:val="Normln"/>
    <w:uiPriority w:val="39"/>
    <w:rsid w:val="004F51BF"/>
    <w:pPr>
      <w:tabs>
        <w:tab w:val="clear" w:pos="2410"/>
      </w:tabs>
      <w:ind w:left="3402" w:hanging="1275"/>
    </w:pPr>
    <w:rPr>
      <w:rFonts w:cstheme="minorHAnsi"/>
    </w:rPr>
  </w:style>
  <w:style w:type="paragraph" w:styleId="Obsah6">
    <w:name w:val="toc 6"/>
    <w:basedOn w:val="Normln"/>
    <w:next w:val="Normln"/>
    <w:uiPriority w:val="39"/>
    <w:rsid w:val="004F51BF"/>
    <w:pPr>
      <w:tabs>
        <w:tab w:val="left" w:pos="1985"/>
        <w:tab w:val="right" w:leader="dot" w:pos="9062"/>
      </w:tabs>
      <w:ind w:left="1985" w:hanging="1418"/>
      <w:jc w:val="left"/>
    </w:pPr>
    <w:rPr>
      <w:rFonts w:eastAsia="Times New Roman" w:cstheme="minorHAnsi"/>
      <w:noProof/>
      <w:szCs w:val="18"/>
      <w:lang w:eastAsia="cs-CZ"/>
    </w:rPr>
  </w:style>
  <w:style w:type="paragraph" w:styleId="Obsah7">
    <w:name w:val="toc 7"/>
    <w:basedOn w:val="Normln"/>
    <w:next w:val="Normln"/>
    <w:uiPriority w:val="39"/>
    <w:unhideWhenUsed/>
    <w:rsid w:val="004F51BF"/>
    <w:pPr>
      <w:spacing w:line="264" w:lineRule="auto"/>
      <w:ind w:left="1440"/>
      <w:jc w:val="left"/>
    </w:pPr>
    <w:rPr>
      <w:rFonts w:eastAsia="Times New Roman" w:cstheme="minorHAnsi"/>
      <w:sz w:val="18"/>
      <w:szCs w:val="18"/>
      <w:lang w:eastAsia="cs-CZ"/>
    </w:rPr>
  </w:style>
  <w:style w:type="paragraph" w:styleId="Obsah8">
    <w:name w:val="toc 8"/>
    <w:basedOn w:val="Normln"/>
    <w:next w:val="Normln"/>
    <w:uiPriority w:val="39"/>
    <w:unhideWhenUsed/>
    <w:rsid w:val="004F51BF"/>
    <w:pPr>
      <w:spacing w:line="264" w:lineRule="auto"/>
      <w:ind w:left="1680"/>
      <w:jc w:val="left"/>
    </w:pPr>
    <w:rPr>
      <w:rFonts w:eastAsia="Times New Roman" w:cstheme="minorHAnsi"/>
      <w:sz w:val="18"/>
      <w:szCs w:val="18"/>
      <w:lang w:eastAsia="cs-CZ"/>
    </w:rPr>
  </w:style>
  <w:style w:type="paragraph" w:styleId="Obsah9">
    <w:name w:val="toc 9"/>
    <w:basedOn w:val="Normln"/>
    <w:next w:val="Normln"/>
    <w:uiPriority w:val="39"/>
    <w:unhideWhenUsed/>
    <w:rsid w:val="004F51BF"/>
    <w:pPr>
      <w:spacing w:line="264" w:lineRule="auto"/>
      <w:ind w:left="1920"/>
      <w:jc w:val="left"/>
    </w:pPr>
    <w:rPr>
      <w:rFonts w:eastAsia="Times New Roman" w:cstheme="minorHAnsi"/>
      <w:sz w:val="18"/>
      <w:szCs w:val="18"/>
      <w:lang w:eastAsia="cs-CZ"/>
    </w:rPr>
  </w:style>
  <w:style w:type="paragraph" w:styleId="Titulek">
    <w:name w:val="caption"/>
    <w:aliases w:val="Titulek tabulka"/>
    <w:basedOn w:val="Normln"/>
    <w:next w:val="Normln"/>
    <w:link w:val="TitulekChar"/>
    <w:uiPriority w:val="35"/>
    <w:unhideWhenUsed/>
    <w:qFormat/>
    <w:rsid w:val="004F51BF"/>
    <w:pPr>
      <w:spacing w:before="240" w:after="120"/>
    </w:pPr>
    <w:rPr>
      <w:b/>
      <w:bCs/>
      <w:sz w:val="18"/>
      <w:szCs w:val="18"/>
    </w:rPr>
  </w:style>
  <w:style w:type="table" w:customStyle="1" w:styleId="TabulkaAIMTEC">
    <w:name w:val="Tabulka AIMTEC"/>
    <w:basedOn w:val="Normlntabulka"/>
    <w:uiPriority w:val="99"/>
    <w:rsid w:val="004F51BF"/>
    <w:pPr>
      <w:spacing w:after="0" w:line="240" w:lineRule="auto"/>
      <w:ind w:left="57" w:right="57"/>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Pr>
    <w:tblStylePr w:type="firstRow">
      <w:rPr>
        <w:b/>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9100" w:themeFill="accent1"/>
      </w:tcPr>
    </w:tblStylePr>
    <w:tblStylePr w:type="lastRow">
      <w:rPr>
        <w:b/>
      </w:rPr>
      <w:tblPr/>
      <w:tcPr>
        <w:shd w:val="clear" w:color="auto" w:fill="616060" w:themeFill="text2"/>
      </w:tcPr>
    </w:tblStylePr>
    <w:tblStylePr w:type="firstCol">
      <w:rPr>
        <w:b/>
      </w:rPr>
    </w:tblStylePr>
    <w:tblStylePr w:type="band2Horz">
      <w:tblPr/>
      <w:tcPr>
        <w:shd w:val="clear" w:color="auto" w:fill="DFDFDF" w:themeFill="text2" w:themeFillTint="33"/>
      </w:tcPr>
    </w:tblStylePr>
  </w:style>
  <w:style w:type="paragraph" w:styleId="Seznamsodrkami">
    <w:name w:val="List Bullet"/>
    <w:basedOn w:val="Normln"/>
    <w:uiPriority w:val="14"/>
    <w:rsid w:val="004F51BF"/>
    <w:pPr>
      <w:numPr>
        <w:numId w:val="7"/>
      </w:numPr>
      <w:contextualSpacing/>
    </w:pPr>
    <w:rPr>
      <w:lang w:eastAsia="cs-CZ"/>
    </w:rPr>
  </w:style>
  <w:style w:type="paragraph" w:customStyle="1" w:styleId="Titulekobrzek">
    <w:name w:val="Titulek obrázek"/>
    <w:basedOn w:val="Titulek"/>
    <w:link w:val="TitulekobrzekChar"/>
    <w:uiPriority w:val="36"/>
    <w:qFormat/>
    <w:rsid w:val="004F51BF"/>
    <w:pPr>
      <w:spacing w:before="120" w:after="240"/>
      <w:jc w:val="center"/>
    </w:pPr>
  </w:style>
  <w:style w:type="paragraph" w:customStyle="1" w:styleId="Obrzek">
    <w:name w:val="Obrázek"/>
    <w:basedOn w:val="Normln"/>
    <w:next w:val="Normln"/>
    <w:link w:val="ObrzekChar"/>
    <w:uiPriority w:val="37"/>
    <w:qFormat/>
    <w:rsid w:val="004F51BF"/>
    <w:pPr>
      <w:keepNext/>
      <w:jc w:val="center"/>
    </w:pPr>
  </w:style>
  <w:style w:type="character" w:customStyle="1" w:styleId="TitulekChar">
    <w:name w:val="Titulek Char"/>
    <w:aliases w:val="Titulek tabulka Char"/>
    <w:basedOn w:val="Standardnpsmoodstavce"/>
    <w:link w:val="Titulek"/>
    <w:uiPriority w:val="35"/>
    <w:rsid w:val="004F51BF"/>
    <w:rPr>
      <w:b/>
      <w:bCs/>
      <w:sz w:val="18"/>
      <w:szCs w:val="18"/>
    </w:rPr>
  </w:style>
  <w:style w:type="character" w:customStyle="1" w:styleId="TitulekobrzekChar">
    <w:name w:val="Titulek obrázek Char"/>
    <w:basedOn w:val="TitulekChar"/>
    <w:link w:val="Titulekobrzek"/>
    <w:uiPriority w:val="36"/>
    <w:rsid w:val="004F51BF"/>
    <w:rPr>
      <w:b/>
      <w:bCs/>
      <w:sz w:val="18"/>
      <w:szCs w:val="18"/>
    </w:rPr>
  </w:style>
  <w:style w:type="paragraph" w:styleId="Seznamsodrkami2">
    <w:name w:val="List Bullet 2"/>
    <w:basedOn w:val="Normln"/>
    <w:uiPriority w:val="14"/>
    <w:rsid w:val="004F51BF"/>
    <w:pPr>
      <w:numPr>
        <w:ilvl w:val="1"/>
        <w:numId w:val="7"/>
      </w:numPr>
      <w:contextualSpacing/>
    </w:pPr>
    <w:rPr>
      <w:lang w:eastAsia="cs-CZ"/>
    </w:rPr>
  </w:style>
  <w:style w:type="character" w:customStyle="1" w:styleId="ObrzekChar">
    <w:name w:val="Obrázek Char"/>
    <w:basedOn w:val="Standardnpsmoodstavce"/>
    <w:link w:val="Obrzek"/>
    <w:uiPriority w:val="37"/>
    <w:rsid w:val="004F51BF"/>
    <w:rPr>
      <w:sz w:val="20"/>
    </w:rPr>
  </w:style>
  <w:style w:type="paragraph" w:styleId="Seznamsodrkami3">
    <w:name w:val="List Bullet 3"/>
    <w:basedOn w:val="Normln"/>
    <w:uiPriority w:val="14"/>
    <w:rsid w:val="004F51BF"/>
    <w:pPr>
      <w:numPr>
        <w:ilvl w:val="2"/>
        <w:numId w:val="7"/>
      </w:numPr>
      <w:contextualSpacing/>
    </w:pPr>
    <w:rPr>
      <w:lang w:eastAsia="cs-CZ"/>
    </w:rPr>
  </w:style>
  <w:style w:type="paragraph" w:styleId="Seznamsodrkami4">
    <w:name w:val="List Bullet 4"/>
    <w:basedOn w:val="Normln"/>
    <w:uiPriority w:val="14"/>
    <w:rsid w:val="004F51BF"/>
    <w:pPr>
      <w:numPr>
        <w:ilvl w:val="3"/>
        <w:numId w:val="7"/>
      </w:numPr>
      <w:contextualSpacing/>
    </w:pPr>
    <w:rPr>
      <w:lang w:eastAsia="cs-CZ"/>
    </w:rPr>
  </w:style>
  <w:style w:type="paragraph" w:styleId="Seznamsodrkami5">
    <w:name w:val="List Bullet 5"/>
    <w:basedOn w:val="Normln"/>
    <w:uiPriority w:val="14"/>
    <w:rsid w:val="004F51BF"/>
    <w:pPr>
      <w:numPr>
        <w:ilvl w:val="4"/>
        <w:numId w:val="7"/>
      </w:numPr>
      <w:contextualSpacing/>
    </w:pPr>
    <w:rPr>
      <w:lang w:eastAsia="cs-CZ"/>
    </w:rPr>
  </w:style>
  <w:style w:type="paragraph" w:styleId="Seznam">
    <w:name w:val="List"/>
    <w:basedOn w:val="Normln"/>
    <w:uiPriority w:val="16"/>
    <w:qFormat/>
    <w:rsid w:val="004F51BF"/>
    <w:pPr>
      <w:numPr>
        <w:numId w:val="5"/>
      </w:numPr>
      <w:contextualSpacing/>
    </w:pPr>
  </w:style>
  <w:style w:type="paragraph" w:styleId="Seznam2">
    <w:name w:val="List 2"/>
    <w:basedOn w:val="Normln"/>
    <w:uiPriority w:val="16"/>
    <w:qFormat/>
    <w:rsid w:val="004F51BF"/>
    <w:pPr>
      <w:numPr>
        <w:ilvl w:val="1"/>
        <w:numId w:val="5"/>
      </w:numPr>
      <w:contextualSpacing/>
    </w:pPr>
  </w:style>
  <w:style w:type="paragraph" w:styleId="Seznam3">
    <w:name w:val="List 3"/>
    <w:basedOn w:val="Normln"/>
    <w:uiPriority w:val="16"/>
    <w:qFormat/>
    <w:rsid w:val="004F51BF"/>
    <w:pPr>
      <w:numPr>
        <w:ilvl w:val="2"/>
        <w:numId w:val="5"/>
      </w:numPr>
      <w:contextualSpacing/>
    </w:pPr>
  </w:style>
  <w:style w:type="paragraph" w:styleId="Seznam4">
    <w:name w:val="List 4"/>
    <w:basedOn w:val="Normln"/>
    <w:uiPriority w:val="16"/>
    <w:rsid w:val="004F51BF"/>
    <w:pPr>
      <w:numPr>
        <w:ilvl w:val="3"/>
        <w:numId w:val="5"/>
      </w:numPr>
      <w:contextualSpacing/>
    </w:pPr>
  </w:style>
  <w:style w:type="paragraph" w:styleId="Seznam5">
    <w:name w:val="List 5"/>
    <w:basedOn w:val="Normln"/>
    <w:uiPriority w:val="16"/>
    <w:rsid w:val="004F51BF"/>
    <w:pPr>
      <w:numPr>
        <w:ilvl w:val="4"/>
        <w:numId w:val="5"/>
      </w:numPr>
      <w:contextualSpacing/>
    </w:pPr>
  </w:style>
  <w:style w:type="paragraph" w:styleId="Pokraovnseznamu">
    <w:name w:val="List Continue"/>
    <w:basedOn w:val="Normln"/>
    <w:uiPriority w:val="17"/>
    <w:rsid w:val="004F51BF"/>
    <w:pPr>
      <w:ind w:left="340"/>
      <w:contextualSpacing/>
    </w:pPr>
  </w:style>
  <w:style w:type="paragraph" w:styleId="Pokraovnseznamu2">
    <w:name w:val="List Continue 2"/>
    <w:basedOn w:val="Normln"/>
    <w:uiPriority w:val="17"/>
    <w:rsid w:val="004F51BF"/>
    <w:pPr>
      <w:ind w:left="680"/>
      <w:contextualSpacing/>
    </w:pPr>
  </w:style>
  <w:style w:type="paragraph" w:styleId="Pokraovnseznamu3">
    <w:name w:val="List Continue 3"/>
    <w:basedOn w:val="Normln"/>
    <w:uiPriority w:val="17"/>
    <w:rsid w:val="004F51BF"/>
    <w:pPr>
      <w:ind w:left="1021"/>
      <w:contextualSpacing/>
    </w:pPr>
  </w:style>
  <w:style w:type="paragraph" w:styleId="Pokraovnseznamu4">
    <w:name w:val="List Continue 4"/>
    <w:basedOn w:val="Normln"/>
    <w:uiPriority w:val="17"/>
    <w:rsid w:val="004F51BF"/>
    <w:pPr>
      <w:ind w:left="1361"/>
      <w:contextualSpacing/>
    </w:pPr>
  </w:style>
  <w:style w:type="paragraph" w:styleId="Pokraovnseznamu5">
    <w:name w:val="List Continue 5"/>
    <w:basedOn w:val="Normln"/>
    <w:uiPriority w:val="17"/>
    <w:rsid w:val="004F51BF"/>
    <w:pPr>
      <w:ind w:left="1701"/>
      <w:contextualSpacing/>
    </w:pPr>
  </w:style>
  <w:style w:type="paragraph" w:customStyle="1" w:styleId="Ploha">
    <w:name w:val="Příloha"/>
    <w:basedOn w:val="Nadpis1neslovan"/>
    <w:next w:val="Obrzek"/>
    <w:link w:val="PlohaChar"/>
    <w:uiPriority w:val="24"/>
    <w:rsid w:val="004F51BF"/>
    <w:pPr>
      <w:pageBreakBefore/>
      <w:numPr>
        <w:numId w:val="4"/>
      </w:numPr>
    </w:pPr>
  </w:style>
  <w:style w:type="paragraph" w:styleId="Odstavecseseznamem">
    <w:name w:val="List Paragraph"/>
    <w:basedOn w:val="Normln"/>
    <w:link w:val="OdstavecseseznamemChar"/>
    <w:uiPriority w:val="34"/>
    <w:rsid w:val="004F51BF"/>
    <w:pPr>
      <w:ind w:left="720"/>
      <w:contextualSpacing/>
    </w:pPr>
  </w:style>
  <w:style w:type="character" w:customStyle="1" w:styleId="PlohaChar">
    <w:name w:val="Příloha Char"/>
    <w:basedOn w:val="Nadpis1neslovanChar"/>
    <w:link w:val="Ploha"/>
    <w:uiPriority w:val="24"/>
    <w:rsid w:val="004F51BF"/>
    <w:rPr>
      <w:rFonts w:asciiTheme="majorHAnsi" w:eastAsia="Times New Roman" w:hAnsiTheme="majorHAnsi" w:cs="Arial"/>
      <w:b/>
      <w:bCs/>
      <w:color w:val="FF9100" w:themeColor="accent1"/>
      <w:sz w:val="36"/>
      <w:szCs w:val="32"/>
      <w:lang w:eastAsia="cs-CZ"/>
    </w:rPr>
  </w:style>
  <w:style w:type="paragraph" w:customStyle="1" w:styleId="Seznamliteratury">
    <w:name w:val="Seznam literatury"/>
    <w:basedOn w:val="Odstavecseseznamem"/>
    <w:link w:val="SeznamliteraturyChar"/>
    <w:uiPriority w:val="25"/>
    <w:rsid w:val="004F51BF"/>
    <w:pPr>
      <w:numPr>
        <w:numId w:val="6"/>
      </w:numPr>
    </w:pPr>
    <w:rPr>
      <w:lang w:eastAsia="cs-CZ"/>
    </w:rPr>
  </w:style>
  <w:style w:type="paragraph" w:styleId="Seznamobrzk">
    <w:name w:val="table of figures"/>
    <w:basedOn w:val="Normln"/>
    <w:next w:val="Normln"/>
    <w:uiPriority w:val="99"/>
    <w:unhideWhenUsed/>
    <w:rsid w:val="004F51BF"/>
  </w:style>
  <w:style w:type="character" w:customStyle="1" w:styleId="OdstavecseseznamemChar">
    <w:name w:val="Odstavec se seznamem Char"/>
    <w:basedOn w:val="Standardnpsmoodstavce"/>
    <w:link w:val="Odstavecseseznamem"/>
    <w:uiPriority w:val="34"/>
    <w:rsid w:val="004F51BF"/>
    <w:rPr>
      <w:sz w:val="20"/>
    </w:rPr>
  </w:style>
  <w:style w:type="character" w:customStyle="1" w:styleId="SeznamliteraturyChar">
    <w:name w:val="Seznam literatury Char"/>
    <w:basedOn w:val="OdstavecseseznamemChar"/>
    <w:link w:val="Seznamliteratury"/>
    <w:uiPriority w:val="25"/>
    <w:rsid w:val="004F51BF"/>
    <w:rPr>
      <w:sz w:val="20"/>
      <w:lang w:eastAsia="cs-CZ"/>
    </w:rPr>
  </w:style>
  <w:style w:type="paragraph" w:styleId="slovanseznam">
    <w:name w:val="List Number"/>
    <w:basedOn w:val="Normln"/>
    <w:uiPriority w:val="15"/>
    <w:qFormat/>
    <w:rsid w:val="004F51BF"/>
    <w:pPr>
      <w:numPr>
        <w:numId w:val="1"/>
      </w:numPr>
      <w:contextualSpacing/>
    </w:pPr>
  </w:style>
  <w:style w:type="paragraph" w:customStyle="1" w:styleId="firstlevel">
    <w:name w:val="first level"/>
    <w:basedOn w:val="Normln"/>
    <w:link w:val="firstlevelChar"/>
    <w:uiPriority w:val="7"/>
    <w:rsid w:val="004F51BF"/>
    <w:pPr>
      <w:keepNext/>
      <w:numPr>
        <w:numId w:val="8"/>
      </w:numPr>
      <w:spacing w:after="200"/>
    </w:pPr>
    <w:rPr>
      <w:rFonts w:ascii="Arial" w:hAnsi="Arial"/>
      <w:b/>
    </w:rPr>
  </w:style>
  <w:style w:type="character" w:customStyle="1" w:styleId="firstlevelChar">
    <w:name w:val="first level Char"/>
    <w:basedOn w:val="Standardnpsmoodstavce"/>
    <w:link w:val="firstlevel"/>
    <w:uiPriority w:val="7"/>
    <w:rsid w:val="004F51BF"/>
    <w:rPr>
      <w:rFonts w:ascii="Arial" w:hAnsi="Arial"/>
      <w:b/>
      <w:sz w:val="20"/>
    </w:rPr>
  </w:style>
  <w:style w:type="paragraph" w:customStyle="1" w:styleId="ListParagraphlevel1">
    <w:name w:val="List Paragraph level 1"/>
    <w:basedOn w:val="Odstavecseseznamem"/>
    <w:uiPriority w:val="5"/>
    <w:qFormat/>
    <w:rsid w:val="004F51BF"/>
    <w:pPr>
      <w:numPr>
        <w:numId w:val="2"/>
      </w:numPr>
    </w:pPr>
    <w:rPr>
      <w:rFonts w:ascii="Arial" w:hAnsi="Arial"/>
    </w:rPr>
  </w:style>
  <w:style w:type="paragraph" w:customStyle="1" w:styleId="ListParagraphlevel2">
    <w:name w:val="List Paragraph level 2"/>
    <w:basedOn w:val="ListParagraphlevel1"/>
    <w:uiPriority w:val="5"/>
    <w:qFormat/>
    <w:rsid w:val="004F51BF"/>
    <w:pPr>
      <w:numPr>
        <w:ilvl w:val="1"/>
      </w:numPr>
      <w:ind w:right="57"/>
    </w:pPr>
  </w:style>
  <w:style w:type="paragraph" w:customStyle="1" w:styleId="ListParagraphlevel3">
    <w:name w:val="List Paragraph level 3"/>
    <w:basedOn w:val="Odstavecseseznamem"/>
    <w:uiPriority w:val="5"/>
    <w:qFormat/>
    <w:rsid w:val="004F51BF"/>
    <w:pPr>
      <w:numPr>
        <w:ilvl w:val="2"/>
        <w:numId w:val="2"/>
      </w:numPr>
    </w:pPr>
    <w:rPr>
      <w:rFonts w:ascii="Arial" w:hAnsi="Arial"/>
    </w:rPr>
  </w:style>
  <w:style w:type="paragraph" w:customStyle="1" w:styleId="secondlevel">
    <w:name w:val="second level"/>
    <w:basedOn w:val="Normln"/>
    <w:link w:val="secondlevelChar"/>
    <w:uiPriority w:val="7"/>
    <w:rsid w:val="004F51BF"/>
    <w:pPr>
      <w:numPr>
        <w:ilvl w:val="1"/>
        <w:numId w:val="8"/>
      </w:numPr>
      <w:spacing w:after="200"/>
    </w:pPr>
    <w:rPr>
      <w:rFonts w:ascii="Arial" w:hAnsi="Arial"/>
    </w:rPr>
  </w:style>
  <w:style w:type="character" w:customStyle="1" w:styleId="secondlevelChar">
    <w:name w:val="second level Char"/>
    <w:basedOn w:val="Standardnpsmoodstavce"/>
    <w:link w:val="secondlevel"/>
    <w:uiPriority w:val="7"/>
    <w:rsid w:val="004F51BF"/>
    <w:rPr>
      <w:rFonts w:ascii="Arial" w:hAnsi="Arial"/>
      <w:sz w:val="20"/>
    </w:rPr>
  </w:style>
  <w:style w:type="paragraph" w:customStyle="1" w:styleId="Subtitle1">
    <w:name w:val="Subtitle1"/>
    <w:basedOn w:val="Normln"/>
    <w:link w:val="subtitleChar"/>
    <w:uiPriority w:val="8"/>
    <w:rsid w:val="004F51BF"/>
    <w:pPr>
      <w:spacing w:before="300" w:after="400"/>
      <w:jc w:val="left"/>
    </w:pPr>
    <w:rPr>
      <w:rFonts w:ascii="Arial" w:hAnsi="Arial"/>
      <w:sz w:val="32"/>
      <w:szCs w:val="32"/>
    </w:rPr>
  </w:style>
  <w:style w:type="character" w:customStyle="1" w:styleId="subtitleChar">
    <w:name w:val="subtitle Char"/>
    <w:basedOn w:val="Standardnpsmoodstavce"/>
    <w:link w:val="Subtitle1"/>
    <w:uiPriority w:val="8"/>
    <w:rsid w:val="004F51BF"/>
    <w:rPr>
      <w:rFonts w:ascii="Arial" w:hAnsi="Arial"/>
      <w:sz w:val="32"/>
      <w:szCs w:val="32"/>
    </w:rPr>
  </w:style>
  <w:style w:type="paragraph" w:customStyle="1" w:styleId="table">
    <w:name w:val="table"/>
    <w:link w:val="tableChar"/>
    <w:uiPriority w:val="8"/>
    <w:qFormat/>
    <w:rsid w:val="004F51BF"/>
    <w:rPr>
      <w:rFonts w:ascii="Arial" w:hAnsi="Arial"/>
      <w:sz w:val="16"/>
      <w:szCs w:val="16"/>
    </w:rPr>
  </w:style>
  <w:style w:type="character" w:customStyle="1" w:styleId="tableChar">
    <w:name w:val="table Char"/>
    <w:basedOn w:val="Standardnpsmoodstavce"/>
    <w:link w:val="table"/>
    <w:uiPriority w:val="8"/>
    <w:rsid w:val="004F51BF"/>
    <w:rPr>
      <w:rFonts w:ascii="Arial" w:hAnsi="Arial"/>
      <w:sz w:val="16"/>
      <w:szCs w:val="16"/>
    </w:rPr>
  </w:style>
  <w:style w:type="paragraph" w:customStyle="1" w:styleId="Tablelabel">
    <w:name w:val="Table label"/>
    <w:basedOn w:val="Normln"/>
    <w:next w:val="Normln"/>
    <w:link w:val="TablelabelChar"/>
    <w:uiPriority w:val="8"/>
    <w:rsid w:val="004F51BF"/>
    <w:pPr>
      <w:spacing w:before="320" w:after="360"/>
    </w:pPr>
    <w:rPr>
      <w:rFonts w:ascii="Arial" w:hAnsi="Arial"/>
      <w:noProof/>
      <w:sz w:val="16"/>
      <w:lang w:eastAsia="cs-CZ"/>
    </w:rPr>
  </w:style>
  <w:style w:type="character" w:customStyle="1" w:styleId="TablelabelChar">
    <w:name w:val="Table label Char"/>
    <w:basedOn w:val="Standardnpsmoodstavce"/>
    <w:link w:val="Tablelabel"/>
    <w:uiPriority w:val="8"/>
    <w:rsid w:val="004F51BF"/>
    <w:rPr>
      <w:rFonts w:ascii="Arial" w:hAnsi="Arial"/>
      <w:noProof/>
      <w:sz w:val="16"/>
      <w:lang w:eastAsia="cs-CZ"/>
    </w:rPr>
  </w:style>
  <w:style w:type="paragraph" w:customStyle="1" w:styleId="thirdlevel">
    <w:name w:val="third level"/>
    <w:basedOn w:val="Normln"/>
    <w:link w:val="thirdlevelChar"/>
    <w:uiPriority w:val="7"/>
    <w:rsid w:val="004F51BF"/>
    <w:pPr>
      <w:numPr>
        <w:ilvl w:val="2"/>
        <w:numId w:val="8"/>
      </w:numPr>
      <w:spacing w:after="200"/>
    </w:pPr>
    <w:rPr>
      <w:rFonts w:ascii="Arial" w:hAnsi="Arial"/>
    </w:rPr>
  </w:style>
  <w:style w:type="character" w:customStyle="1" w:styleId="thirdlevelChar">
    <w:name w:val="third level Char"/>
    <w:basedOn w:val="Standardnpsmoodstavce"/>
    <w:link w:val="thirdlevel"/>
    <w:uiPriority w:val="7"/>
    <w:rsid w:val="004F51BF"/>
    <w:rPr>
      <w:rFonts w:ascii="Arial" w:hAnsi="Arial"/>
      <w:sz w:val="20"/>
    </w:rPr>
  </w:style>
  <w:style w:type="paragraph" w:customStyle="1" w:styleId="Title1">
    <w:name w:val="Title1"/>
    <w:basedOn w:val="Normln"/>
    <w:link w:val="titleChar"/>
    <w:uiPriority w:val="8"/>
    <w:rsid w:val="004F51BF"/>
    <w:pPr>
      <w:spacing w:before="1928" w:line="240" w:lineRule="auto"/>
      <w:jc w:val="left"/>
    </w:pPr>
    <w:rPr>
      <w:rFonts w:ascii="Arial" w:hAnsi="Arial"/>
      <w:sz w:val="56"/>
      <w:szCs w:val="56"/>
    </w:rPr>
  </w:style>
  <w:style w:type="character" w:customStyle="1" w:styleId="titleChar">
    <w:name w:val="title Char"/>
    <w:basedOn w:val="Standardnpsmoodstavce"/>
    <w:link w:val="Title1"/>
    <w:uiPriority w:val="8"/>
    <w:rsid w:val="004F51BF"/>
    <w:rPr>
      <w:rFonts w:ascii="Arial" w:hAnsi="Arial"/>
      <w:sz w:val="56"/>
      <w:szCs w:val="56"/>
    </w:rPr>
  </w:style>
  <w:style w:type="paragraph" w:styleId="Citt">
    <w:name w:val="Quote"/>
    <w:basedOn w:val="Normln"/>
    <w:next w:val="Normln"/>
    <w:link w:val="CittChar"/>
    <w:uiPriority w:val="29"/>
    <w:rsid w:val="009F7778"/>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9F7778"/>
    <w:rPr>
      <w:i/>
      <w:iCs/>
      <w:color w:val="404040" w:themeColor="text1" w:themeTint="BF"/>
      <w:sz w:val="20"/>
    </w:rPr>
  </w:style>
  <w:style w:type="paragraph" w:styleId="Vrazncitt">
    <w:name w:val="Intense Quote"/>
    <w:basedOn w:val="Normln"/>
    <w:next w:val="Normln"/>
    <w:link w:val="VrazncittChar"/>
    <w:uiPriority w:val="30"/>
    <w:rsid w:val="009F7778"/>
    <w:pPr>
      <w:pBdr>
        <w:top w:val="single" w:sz="4" w:space="10" w:color="BF6C00" w:themeColor="accent1" w:themeShade="BF"/>
        <w:bottom w:val="single" w:sz="4" w:space="10" w:color="BF6C00" w:themeColor="accent1" w:themeShade="BF"/>
      </w:pBdr>
      <w:spacing w:before="360" w:after="360"/>
      <w:ind w:left="864" w:right="864"/>
      <w:jc w:val="center"/>
    </w:pPr>
    <w:rPr>
      <w:i/>
      <w:iCs/>
      <w:color w:val="BF6C00" w:themeColor="accent1" w:themeShade="BF"/>
    </w:rPr>
  </w:style>
  <w:style w:type="character" w:customStyle="1" w:styleId="VrazncittChar">
    <w:name w:val="Výrazný citát Char"/>
    <w:basedOn w:val="Standardnpsmoodstavce"/>
    <w:link w:val="Vrazncitt"/>
    <w:uiPriority w:val="30"/>
    <w:rsid w:val="009F7778"/>
    <w:rPr>
      <w:i/>
      <w:iCs/>
      <w:color w:val="BF6C00" w:themeColor="accent1" w:themeShade="BF"/>
      <w:sz w:val="20"/>
    </w:rPr>
  </w:style>
  <w:style w:type="character" w:styleId="Odkazintenzivn">
    <w:name w:val="Intense Reference"/>
    <w:basedOn w:val="Standardnpsmoodstavce"/>
    <w:uiPriority w:val="32"/>
    <w:rsid w:val="009F7778"/>
    <w:rPr>
      <w:b/>
      <w:bCs/>
      <w:smallCaps/>
      <w:color w:val="BF6C00" w:themeColor="accent1" w:themeShade="BF"/>
      <w:spacing w:val="5"/>
    </w:rPr>
  </w:style>
  <w:style w:type="character" w:styleId="Nevyeenzmnka">
    <w:name w:val="Unresolved Mention"/>
    <w:basedOn w:val="Standardnpsmoodstavce"/>
    <w:uiPriority w:val="99"/>
    <w:semiHidden/>
    <w:unhideWhenUsed/>
    <w:rsid w:val="00CA4F7E"/>
    <w:rPr>
      <w:color w:val="605E5C"/>
      <w:shd w:val="clear" w:color="auto" w:fill="E1DFDD"/>
    </w:rPr>
  </w:style>
  <w:style w:type="paragraph" w:customStyle="1" w:styleId="paragraph">
    <w:name w:val="paragraph"/>
    <w:basedOn w:val="Normln"/>
    <w:rsid w:val="00CA4F7E"/>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normaltextrun">
    <w:name w:val="normaltextrun"/>
    <w:basedOn w:val="Standardnpsmoodstavce"/>
    <w:rsid w:val="00CA4F7E"/>
  </w:style>
  <w:style w:type="character" w:customStyle="1" w:styleId="eop">
    <w:name w:val="eop"/>
    <w:basedOn w:val="Standardnpsmoodstavce"/>
    <w:rsid w:val="00CA4F7E"/>
  </w:style>
  <w:style w:type="paragraph" w:styleId="Bezmezer">
    <w:name w:val="No Spacing"/>
    <w:uiPriority w:val="1"/>
    <w:qFormat/>
    <w:rsid w:val="00CA4F7E"/>
    <w:pPr>
      <w:spacing w:after="0" w:line="240" w:lineRule="auto"/>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26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cnovasoft.com/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imtecgloba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3mag.com/de/business-suite-7-pflege-bis-2027-2030-und-s-4-hana-bis-204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hyperlink" Target="https://www.aimtecglob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iv Office">
  <a:themeElements>
    <a:clrScheme name="AIMTEC">
      <a:dk1>
        <a:sysClr val="windowText" lastClr="000000"/>
      </a:dk1>
      <a:lt1>
        <a:sysClr val="window" lastClr="FFFFFF"/>
      </a:lt1>
      <a:dk2>
        <a:srgbClr val="616060"/>
      </a:dk2>
      <a:lt2>
        <a:srgbClr val="0066BA"/>
      </a:lt2>
      <a:accent1>
        <a:srgbClr val="FF9100"/>
      </a:accent1>
      <a:accent2>
        <a:srgbClr val="E62E00"/>
      </a:accent2>
      <a:accent3>
        <a:srgbClr val="856CCC"/>
      </a:accent3>
      <a:accent4>
        <a:srgbClr val="9EC900"/>
      </a:accent4>
      <a:accent5>
        <a:srgbClr val="15BFD6"/>
      </a:accent5>
      <a:accent6>
        <a:srgbClr val="FFC800"/>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8E9A7CD799A17439601358073E472D9" ma:contentTypeVersion="26" ma:contentTypeDescription="Vytvoří nový dokument" ma:contentTypeScope="" ma:versionID="407504a0fa9fc124dac135141b0b141f">
  <xsd:schema xmlns:xsd="http://www.w3.org/2001/XMLSchema" xmlns:xs="http://www.w3.org/2001/XMLSchema" xmlns:p="http://schemas.microsoft.com/office/2006/metadata/properties" xmlns:ns2="f738d477-24b8-4300-807c-de74e8a7e69b" xmlns:ns3="0cb5cc3e-8a72-49c0-900c-9043be16b554" targetNamespace="http://schemas.microsoft.com/office/2006/metadata/properties" ma:root="true" ma:fieldsID="e977a9db09817f2c040a446fb4e93d7a" ns2:_="" ns3:_="">
    <xsd:import namespace="f738d477-24b8-4300-807c-de74e8a7e69b"/>
    <xsd:import namespace="0cb5cc3e-8a72-49c0-900c-9043be16b5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Jm_x00e9_no" minOccurs="0"/>
                <xsd:element ref="ns2:_x00da__x010d_astn_x00ed_m_x0020_se_x0020_praktick_x00e9_ho_x0020_dopoledne_x0020__x0028_9_x003a_30_x0020__x002d__x0020_12_x003a_10_x0029_" minOccurs="0"/>
                <xsd:element ref="ns2:M_x00e1_m_x0020_z_x00e1_jem_x0020_o_x0020_ob_x011b_d" minOccurs="0"/>
                <xsd:element ref="ns2:Z_x00fa__x010d_astn_x00ed_m_x0020_se_x0020_odpoledn_x00ed_ho_x0020_programu_x0020__x0028_13_x003a_30_x0020__x002d__x0020_17_x003a_30_x0029_" minOccurs="0"/>
                <xsd:element ref="ns2:Doraz_x00ed_m_x0020_na_x0020_ve_x010d_ern_x00ed__x0020_afterparty_x0020_v_x0020_Plze_x0148_sk_x00e9_m_x0020_Prazdroji" minOccurs="0"/>
                <xsd:element ref="ns2:Zkrat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38d477-24b8-4300-807c-de74e8a7e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Flow_SignoffStatus" ma:index="19" nillable="true" ma:displayName="Stav odsouhlasení" ma:internalName="Stav_x0020_odsouhlasen_x00ed_">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2536148a-c3bb-4a73-b3d9-59d3502d5d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Jm_x00e9_no" ma:index="27" nillable="true" ma:displayName="Jméno" ma:format="Dropdown" ma:list="UserInfo" ma:SharePointGroup="0" ma:internalName="Jm_x00e9_n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da__x010d_astn_x00ed_m_x0020_se_x0020_praktick_x00e9_ho_x0020_dopoledne_x0020__x0028_9_x003a_30_x0020__x002d__x0020_12_x003a_10_x0029_" ma:index="28" nillable="true" ma:displayName="Účastním se praktického dopoledne (9:30 - 12:10)" ma:default="1" ma:format="Dropdown" ma:internalName="_x00da__x010d_astn_x00ed_m_x0020_se_x0020_praktick_x00e9_ho_x0020_dopoledne_x0020__x0028_9_x003a_30_x0020__x002d__x0020_12_x003a_10_x0029_">
      <xsd:simpleType>
        <xsd:restriction base="dms:Boolean"/>
      </xsd:simpleType>
    </xsd:element>
    <xsd:element name="M_x00e1_m_x0020_z_x00e1_jem_x0020_o_x0020_ob_x011b_d" ma:index="29" nillable="true" ma:displayName="Mám zájem o oběd" ma:default="1" ma:format="Dropdown" ma:internalName="M_x00e1_m_x0020_z_x00e1_jem_x0020_o_x0020_ob_x011b_d">
      <xsd:simpleType>
        <xsd:restriction base="dms:Boolean"/>
      </xsd:simpleType>
    </xsd:element>
    <xsd:element name="Z_x00fa__x010d_astn_x00ed_m_x0020_se_x0020_odpoledn_x00ed_ho_x0020_programu_x0020__x0028_13_x003a_30_x0020__x002d__x0020_17_x003a_30_x0029_" ma:index="30" nillable="true" ma:displayName="Zúčastním se odpoledního programu (13:30 - 17:30)" ma:default="1" ma:format="Dropdown" ma:internalName="Z_x00fa__x010d_astn_x00ed_m_x0020_se_x0020_odpoledn_x00ed_ho_x0020_programu_x0020__x0028_13_x003a_30_x0020__x002d__x0020_17_x003a_30_x0029_">
      <xsd:simpleType>
        <xsd:restriction base="dms:Boolean"/>
      </xsd:simpleType>
    </xsd:element>
    <xsd:element name="Doraz_x00ed_m_x0020_na_x0020_ve_x010d_ern_x00ed__x0020_afterparty_x0020_v_x0020_Plze_x0148_sk_x00e9_m_x0020_Prazdroji" ma:index="31" nillable="true" ma:displayName="Dorazím na večerní afterparty v Plzeňském Prazdroji" ma:default="1" ma:format="Dropdown" ma:internalName="Doraz_x00ed_m_x0020_na_x0020_ve_x010d_ern_x00ed__x0020_afterparty_x0020_v_x0020_Plze_x0148_sk_x00e9_m_x0020_Prazdroji">
      <xsd:simpleType>
        <xsd:restriction base="dms:Boolean"/>
      </xsd:simpleType>
    </xsd:element>
    <xsd:element name="Zkratka" ma:index="32" nillable="true" ma:displayName="Zkratka" ma:format="Dropdown" ma:internalName="Zkrat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b5cc3e-8a72-49c0-900c-9043be16b554"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d620450-0729-4d59-98a3-6ed79d00b75d}" ma:internalName="TaxCatchAll" ma:showField="CatchAllData" ma:web="0cb5cc3e-8a72-49c0-900c-9043be16b5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38d477-24b8-4300-807c-de74e8a7e69b">
      <Terms xmlns="http://schemas.microsoft.com/office/infopath/2007/PartnerControls"/>
    </lcf76f155ced4ddcb4097134ff3c332f>
    <TaxCatchAll xmlns="0cb5cc3e-8a72-49c0-900c-9043be16b554" xsi:nil="true"/>
    <_Flow_SignoffStatus xmlns="f738d477-24b8-4300-807c-de74e8a7e69b" xsi:nil="true"/>
    <Jm_x00e9_no xmlns="f738d477-24b8-4300-807c-de74e8a7e69b">
      <UserInfo>
        <DisplayName/>
        <AccountId xsi:nil="true"/>
        <AccountType/>
      </UserInfo>
    </Jm_x00e9_no>
    <Doraz_x00ed_m_x0020_na_x0020_ve_x010d_ern_x00ed__x0020_afterparty_x0020_v_x0020_Plze_x0148_sk_x00e9_m_x0020_Prazdroji xmlns="f738d477-24b8-4300-807c-de74e8a7e69b" xsi:nil="true"/>
    <_x00da__x010d_astn_x00ed_m_x0020_se_x0020_praktick_x00e9_ho_x0020_dopoledne_x0020__x0028_9_x003a_30_x0020__x002d__x0020_12_x003a_10_x0029_ xmlns="f738d477-24b8-4300-807c-de74e8a7e69b" xsi:nil="true"/>
    <Zkratka xmlns="f738d477-24b8-4300-807c-de74e8a7e69b" xsi:nil="true"/>
    <M_x00e1_m_x0020_z_x00e1_jem_x0020_o_x0020_ob_x011b_d xmlns="f738d477-24b8-4300-807c-de74e8a7e69b" xsi:nil="true"/>
    <Z_x00fa__x010d_astn_x00ed_m_x0020_se_x0020_odpoledn_x00ed_ho_x0020_programu_x0020__x0028_13_x003a_30_x0020__x002d__x0020_17_x003a_30_x0029_ xmlns="f738d477-24b8-4300-807c-de74e8a7e69b" xsi:nil="true"/>
  </documentManagement>
</p:properties>
</file>

<file path=customXml/itemProps1.xml><?xml version="1.0" encoding="utf-8"?>
<ds:datastoreItem xmlns:ds="http://schemas.openxmlformats.org/officeDocument/2006/customXml" ds:itemID="{E6434E9E-9EDF-4FF1-B314-C25F41EF4B25}">
  <ds:schemaRefs>
    <ds:schemaRef ds:uri="http://schemas.microsoft.com/sharepoint/v3/contenttype/forms"/>
  </ds:schemaRefs>
</ds:datastoreItem>
</file>

<file path=customXml/itemProps2.xml><?xml version="1.0" encoding="utf-8"?>
<ds:datastoreItem xmlns:ds="http://schemas.openxmlformats.org/officeDocument/2006/customXml" ds:itemID="{89254176-4901-4222-A989-6ED8657E1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38d477-24b8-4300-807c-de74e8a7e69b"/>
    <ds:schemaRef ds:uri="0cb5cc3e-8a72-49c0-900c-9043be16b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4F1FF-3635-409E-B524-AA2A5D4BFF61}">
  <ds:schemaRefs>
    <ds:schemaRef ds:uri="http://schemas.microsoft.com/office/2006/metadata/properties"/>
    <ds:schemaRef ds:uri="http://schemas.microsoft.com/office/infopath/2007/PartnerControls"/>
    <ds:schemaRef ds:uri="f738d477-24b8-4300-807c-de74e8a7e69b"/>
    <ds:schemaRef ds:uri="0cb5cc3e-8a72-49c0-900c-9043be16b55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4462</Characters>
  <Application>Microsoft Office Word</Application>
  <DocSecurity>0</DocSecurity>
  <Lines>75</Lines>
  <Paragraphs>18</Paragraphs>
  <ScaleCrop>false</ScaleCrop>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Troblová</dc:creator>
  <cp:keywords/>
  <dc:description/>
  <cp:lastModifiedBy>Tereza Jílková</cp:lastModifiedBy>
  <cp:revision>7</cp:revision>
  <dcterms:created xsi:type="dcterms:W3CDTF">2026-10-13T10:26:00Z</dcterms:created>
  <dcterms:modified xsi:type="dcterms:W3CDTF">2026-10-20T09:28:00Z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89bb36-9bbc-4b7d-ba0b-e32e923244cb_Enabled">
    <vt:lpwstr>true</vt:lpwstr>
  </property>
  <property fmtid="{D5CDD505-2E9C-101B-9397-08002B2CF9AE}" pid="3" name="MSIP_Label_a789bb36-9bbc-4b7d-ba0b-e32e923244cb_SetDate">
    <vt:lpwstr>2025-02-17T08:24:07Z</vt:lpwstr>
  </property>
  <property fmtid="{D5CDD505-2E9C-101B-9397-08002B2CF9AE}" pid="4" name="MSIP_Label_a789bb36-9bbc-4b7d-ba0b-e32e923244cb_Method">
    <vt:lpwstr>Standard</vt:lpwstr>
  </property>
  <property fmtid="{D5CDD505-2E9C-101B-9397-08002B2CF9AE}" pid="5" name="MSIP_Label_a789bb36-9bbc-4b7d-ba0b-e32e923244cb_Name">
    <vt:lpwstr>a789bb36-9bbc-4b7d-ba0b-e32e923244cb</vt:lpwstr>
  </property>
  <property fmtid="{D5CDD505-2E9C-101B-9397-08002B2CF9AE}" pid="6" name="MSIP_Label_a789bb36-9bbc-4b7d-ba0b-e32e923244cb_SiteId">
    <vt:lpwstr>b3811028-ce6e-4b01-bcb0-db419328ffc5</vt:lpwstr>
  </property>
  <property fmtid="{D5CDD505-2E9C-101B-9397-08002B2CF9AE}" pid="7" name="MSIP_Label_a789bb36-9bbc-4b7d-ba0b-e32e923244cb_ActionId">
    <vt:lpwstr>627b6e9b-314b-4d38-b21d-f4117b555608</vt:lpwstr>
  </property>
  <property fmtid="{D5CDD505-2E9C-101B-9397-08002B2CF9AE}" pid="8" name="MSIP_Label_a789bb36-9bbc-4b7d-ba0b-e32e923244cb_ContentBits">
    <vt:lpwstr>0</vt:lpwstr>
  </property>
  <property fmtid="{D5CDD505-2E9C-101B-9397-08002B2CF9AE}" pid="9" name="MSIP_Label_a789bb36-9bbc-4b7d-ba0b-e32e923244cb_Tag">
    <vt:lpwstr>10, 3, 0, 1</vt:lpwstr>
  </property>
  <property fmtid="{D5CDD505-2E9C-101B-9397-08002B2CF9AE}" pid="10" name="ContentTypeId">
    <vt:lpwstr>0x01010028E9A7CD799A17439601358073E472D9</vt:lpwstr>
  </property>
  <property fmtid="{D5CDD505-2E9C-101B-9397-08002B2CF9AE}" pid="11" name="MediaServiceImageTags">
    <vt:lpwstr/>
  </property>
</Properties>
</file>